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80838" w:rsidRPr="00CA39B8" w:rsidRDefault="00980838" w:rsidP="00CA39B8">
      <w:pPr>
        <w:spacing w:after="0" w:line="276" w:lineRule="auto"/>
        <w:jc w:val="center"/>
        <w:rPr>
          <w:rFonts w:ascii="Trebuchet MS" w:hAnsi="Trebuchet MS"/>
          <w:b/>
          <w:bCs/>
        </w:rPr>
      </w:pPr>
      <w:r w:rsidRPr="00CA39B8">
        <w:rPr>
          <w:rFonts w:ascii="Trebuchet MS" w:hAnsi="Trebuchet MS"/>
          <w:b/>
          <w:bCs/>
        </w:rPr>
        <w:t>AGENȚIA NAȚIONALĂ A ZONEI MONTANE</w:t>
      </w:r>
    </w:p>
    <w:p w:rsidR="00200CEE" w:rsidRPr="00CA39B8" w:rsidRDefault="00200CEE" w:rsidP="00CA39B8">
      <w:pPr>
        <w:spacing w:after="0" w:line="276" w:lineRule="auto"/>
        <w:jc w:val="center"/>
        <w:rPr>
          <w:rFonts w:ascii="Trebuchet MS" w:hAnsi="Trebuchet MS"/>
          <w:b/>
          <w:bCs/>
        </w:rPr>
      </w:pPr>
    </w:p>
    <w:p w:rsidR="00980838" w:rsidRPr="00CA39B8" w:rsidRDefault="00980838" w:rsidP="00CA39B8">
      <w:pPr>
        <w:spacing w:after="0" w:line="276" w:lineRule="auto"/>
        <w:jc w:val="center"/>
        <w:rPr>
          <w:rFonts w:ascii="Trebuchet MS" w:hAnsi="Trebuchet MS"/>
          <w:b/>
          <w:bCs/>
          <w:u w:val="single"/>
        </w:rPr>
      </w:pPr>
      <w:r w:rsidRPr="00CA39B8">
        <w:rPr>
          <w:noProof/>
        </w:rPr>
        <w:drawing>
          <wp:inline distT="0" distB="0" distL="0" distR="0">
            <wp:extent cx="5434719" cy="3086100"/>
            <wp:effectExtent l="0" t="0" r="0" b="0"/>
            <wp:docPr id="17"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58392" cy="3099543"/>
                    </a:xfrm>
                    <a:prstGeom prst="rect">
                      <a:avLst/>
                    </a:prstGeom>
                    <a:noFill/>
                    <a:ln>
                      <a:noFill/>
                    </a:ln>
                  </pic:spPr>
                </pic:pic>
              </a:graphicData>
            </a:graphic>
          </wp:inline>
        </w:drawing>
      </w:r>
    </w:p>
    <w:p w:rsidR="00980838" w:rsidRPr="00CA39B8" w:rsidRDefault="00980838" w:rsidP="00CA39B8">
      <w:pPr>
        <w:spacing w:after="0" w:line="276" w:lineRule="auto"/>
        <w:jc w:val="center"/>
        <w:rPr>
          <w:rFonts w:ascii="Trebuchet MS" w:hAnsi="Trebuchet MS"/>
          <w:b/>
          <w:bCs/>
          <w:u w:val="single"/>
        </w:rPr>
      </w:pPr>
    </w:p>
    <w:p w:rsidR="00D011CE" w:rsidRPr="00CA39B8" w:rsidRDefault="00D011CE" w:rsidP="00CA39B8">
      <w:pPr>
        <w:spacing w:after="0" w:line="276" w:lineRule="auto"/>
        <w:jc w:val="center"/>
        <w:rPr>
          <w:rFonts w:ascii="Trebuchet MS" w:hAnsi="Trebuchet MS"/>
          <w:b/>
          <w:bCs/>
        </w:rPr>
      </w:pPr>
      <w:r w:rsidRPr="00CA39B8">
        <w:rPr>
          <w:rFonts w:ascii="Trebuchet MS" w:hAnsi="Trebuchet MS"/>
          <w:b/>
          <w:bCs/>
        </w:rPr>
        <w:t>TEHNOLOGIA DE CULTURĂ A AFINULUI</w:t>
      </w:r>
    </w:p>
    <w:p w:rsidR="00200CEE" w:rsidRPr="00CA39B8" w:rsidRDefault="00200CEE" w:rsidP="00CA39B8">
      <w:pPr>
        <w:spacing w:after="0" w:line="276" w:lineRule="auto"/>
        <w:jc w:val="center"/>
        <w:rPr>
          <w:rFonts w:ascii="Trebuchet MS" w:hAnsi="Trebuchet MS"/>
          <w:b/>
          <w:bCs/>
        </w:rPr>
      </w:pPr>
    </w:p>
    <w:p w:rsidR="00980838" w:rsidRPr="00CA39B8" w:rsidRDefault="00D011CE" w:rsidP="00CA39B8">
      <w:pPr>
        <w:spacing w:after="0" w:line="276" w:lineRule="auto"/>
        <w:jc w:val="center"/>
        <w:rPr>
          <w:rFonts w:ascii="Trebuchet MS" w:hAnsi="Trebuchet MS"/>
          <w:b/>
          <w:bCs/>
          <w:u w:val="single"/>
        </w:rPr>
      </w:pPr>
      <w:r w:rsidRPr="00CA39B8">
        <w:rPr>
          <w:noProof/>
        </w:rPr>
        <w:drawing>
          <wp:inline distT="0" distB="0" distL="0" distR="0">
            <wp:extent cx="4541866" cy="3486150"/>
            <wp:effectExtent l="0" t="0" r="0" b="0"/>
            <wp:docPr id="19" name="Imagine 19" descr="Grădină de afine: plantare, îngrijire, cultivare, hrănire și ud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ădină de afine: plantare, îngrijire, cultivare, hrănire și uda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5281" cy="3573202"/>
                    </a:xfrm>
                    <a:prstGeom prst="rect">
                      <a:avLst/>
                    </a:prstGeom>
                    <a:noFill/>
                    <a:ln>
                      <a:noFill/>
                    </a:ln>
                  </pic:spPr>
                </pic:pic>
              </a:graphicData>
            </a:graphic>
          </wp:inline>
        </w:drawing>
      </w:r>
    </w:p>
    <w:p w:rsidR="00980838" w:rsidRPr="00CA39B8" w:rsidRDefault="00980838" w:rsidP="00CA39B8">
      <w:pPr>
        <w:spacing w:after="0" w:line="276" w:lineRule="auto"/>
        <w:jc w:val="center"/>
        <w:rPr>
          <w:rFonts w:ascii="Trebuchet MS" w:hAnsi="Trebuchet MS"/>
          <w:b/>
          <w:bCs/>
          <w:u w:val="single"/>
        </w:rPr>
      </w:pPr>
    </w:p>
    <w:p w:rsidR="00980838" w:rsidRPr="00CA39B8" w:rsidRDefault="00980838" w:rsidP="00CA39B8">
      <w:pPr>
        <w:spacing w:after="0" w:line="276" w:lineRule="auto"/>
        <w:jc w:val="center"/>
        <w:rPr>
          <w:rFonts w:ascii="Trebuchet MS" w:hAnsi="Trebuchet MS"/>
          <w:b/>
          <w:bCs/>
          <w:u w:val="single"/>
        </w:rPr>
      </w:pPr>
    </w:p>
    <w:p w:rsidR="00200CEE" w:rsidRPr="00CA39B8" w:rsidRDefault="00200CEE" w:rsidP="00CA39B8">
      <w:pPr>
        <w:shd w:val="clear" w:color="auto" w:fill="FFFFFF"/>
        <w:spacing w:after="0" w:line="276" w:lineRule="auto"/>
        <w:jc w:val="right"/>
        <w:rPr>
          <w:rFonts w:ascii="Trebuchet MS" w:hAnsi="Trebuchet MS" w:cs="Arial"/>
          <w:b/>
          <w:bCs/>
          <w:lang w:val="en-GB"/>
        </w:rPr>
      </w:pPr>
      <w:r w:rsidRPr="00CA39B8">
        <w:rPr>
          <w:rFonts w:ascii="Trebuchet MS" w:hAnsi="Trebuchet MS" w:cs="Arial"/>
          <w:b/>
          <w:bCs/>
          <w:lang w:val="en-GB"/>
        </w:rPr>
        <w:t>Întocmit,</w:t>
      </w:r>
    </w:p>
    <w:p w:rsidR="00200CEE" w:rsidRPr="00CA39B8" w:rsidRDefault="00200CEE" w:rsidP="00CA39B8">
      <w:pPr>
        <w:shd w:val="clear" w:color="auto" w:fill="FFFFFF"/>
        <w:spacing w:after="0" w:line="276" w:lineRule="auto"/>
        <w:jc w:val="right"/>
        <w:rPr>
          <w:rFonts w:ascii="Trebuchet MS" w:hAnsi="Trebuchet MS" w:cs="Arial"/>
          <w:b/>
          <w:bCs/>
          <w:lang w:val="en-GB"/>
        </w:rPr>
      </w:pPr>
      <w:r w:rsidRPr="00CA39B8">
        <w:rPr>
          <w:rFonts w:ascii="Trebuchet MS" w:hAnsi="Trebuchet MS" w:cs="Arial"/>
          <w:b/>
          <w:bCs/>
          <w:lang w:val="en-GB"/>
        </w:rPr>
        <w:t>COMPARTIMENTUL DE CONSULTANȚĂ ȘI ASISTENȚĂ TEHNICĂ,</w:t>
      </w:r>
    </w:p>
    <w:p w:rsidR="00200CEE" w:rsidRPr="00CA39B8" w:rsidRDefault="00200CEE" w:rsidP="00CA39B8">
      <w:pPr>
        <w:shd w:val="clear" w:color="auto" w:fill="FFFFFF"/>
        <w:spacing w:after="0" w:line="276" w:lineRule="auto"/>
        <w:jc w:val="right"/>
        <w:rPr>
          <w:rFonts w:ascii="Trebuchet MS" w:hAnsi="Trebuchet MS" w:cs="Arial"/>
          <w:b/>
          <w:bCs/>
          <w:lang w:val="en-GB"/>
        </w:rPr>
      </w:pPr>
      <w:r w:rsidRPr="00CA39B8">
        <w:rPr>
          <w:rFonts w:ascii="Trebuchet MS" w:hAnsi="Trebuchet MS" w:cs="Arial"/>
          <w:b/>
          <w:bCs/>
          <w:lang w:val="en-GB"/>
        </w:rPr>
        <w:t>Consilier ANZM,</w:t>
      </w:r>
    </w:p>
    <w:p w:rsidR="005A661C" w:rsidRPr="00CA39B8" w:rsidRDefault="00200CEE" w:rsidP="00CA39B8">
      <w:pPr>
        <w:spacing w:after="0" w:line="276" w:lineRule="auto"/>
        <w:jc w:val="right"/>
        <w:rPr>
          <w:rFonts w:ascii="Trebuchet MS" w:hAnsi="Trebuchet MS"/>
          <w:b/>
          <w:bCs/>
          <w:u w:val="single"/>
        </w:rPr>
      </w:pPr>
      <w:r w:rsidRPr="00CA39B8">
        <w:rPr>
          <w:rFonts w:ascii="Trebuchet MS" w:hAnsi="Trebuchet MS" w:cs="Arial"/>
          <w:b/>
          <w:bCs/>
          <w:lang w:val="en-GB"/>
        </w:rPr>
        <w:t>Felicia Elena ANDRONIC</w:t>
      </w:r>
    </w:p>
    <w:p w:rsidR="00200CEE" w:rsidRDefault="00200CEE" w:rsidP="00CA39B8">
      <w:pPr>
        <w:spacing w:after="0" w:line="276" w:lineRule="auto"/>
        <w:rPr>
          <w:rFonts w:ascii="Trebuchet MS" w:hAnsi="Trebuchet MS"/>
          <w:b/>
          <w:bCs/>
          <w:u w:val="single"/>
        </w:rPr>
      </w:pPr>
    </w:p>
    <w:p w:rsidR="00CA39B8" w:rsidRPr="00CA39B8" w:rsidRDefault="00CA39B8" w:rsidP="00CA39B8">
      <w:pPr>
        <w:spacing w:after="0" w:line="276" w:lineRule="auto"/>
        <w:rPr>
          <w:rFonts w:ascii="Trebuchet MS" w:hAnsi="Trebuchet MS"/>
          <w:b/>
          <w:bCs/>
          <w:u w:val="single"/>
        </w:rPr>
      </w:pPr>
    </w:p>
    <w:p w:rsidR="00C32E4D" w:rsidRPr="00CA39B8" w:rsidRDefault="002F50AB" w:rsidP="00CA39B8">
      <w:pPr>
        <w:pStyle w:val="Listparagraf"/>
        <w:numPr>
          <w:ilvl w:val="0"/>
          <w:numId w:val="1"/>
        </w:numPr>
        <w:spacing w:after="0" w:line="276" w:lineRule="auto"/>
        <w:jc w:val="both"/>
        <w:rPr>
          <w:rFonts w:ascii="Trebuchet MS" w:hAnsi="Trebuchet MS"/>
          <w:b/>
          <w:bCs/>
        </w:rPr>
      </w:pPr>
      <w:r w:rsidRPr="00CA39B8">
        <w:rPr>
          <w:rFonts w:ascii="Trebuchet MS" w:hAnsi="Trebuchet MS"/>
          <w:b/>
          <w:bCs/>
        </w:rPr>
        <w:lastRenderedPageBreak/>
        <w:t>Importanța culturii</w:t>
      </w:r>
      <w:r w:rsidR="00CA39B8">
        <w:rPr>
          <w:rFonts w:ascii="Trebuchet MS" w:hAnsi="Trebuchet MS"/>
          <w:b/>
          <w:bCs/>
        </w:rPr>
        <w:t>:</w:t>
      </w:r>
    </w:p>
    <w:p w:rsidR="002F50AB" w:rsidRPr="00CA39B8" w:rsidRDefault="002F50AB" w:rsidP="00CA39B8">
      <w:pPr>
        <w:spacing w:after="0" w:line="276" w:lineRule="auto"/>
        <w:ind w:firstLine="708"/>
        <w:jc w:val="both"/>
        <w:rPr>
          <w:rFonts w:ascii="Trebuchet MS" w:hAnsi="Trebuchet MS"/>
        </w:rPr>
      </w:pPr>
      <w:r w:rsidRPr="00CA39B8">
        <w:rPr>
          <w:rFonts w:ascii="Trebuchet MS" w:hAnsi="Trebuchet MS"/>
        </w:rPr>
        <w:t xml:space="preserve">Afinul este un arbust </w:t>
      </w:r>
      <w:r w:rsidR="00D011CE" w:rsidRPr="00CA39B8">
        <w:rPr>
          <w:rFonts w:ascii="Trebuchet MS" w:hAnsi="Trebuchet MS"/>
        </w:rPr>
        <w:t xml:space="preserve">mult </w:t>
      </w:r>
      <w:r w:rsidRPr="00CA39B8">
        <w:rPr>
          <w:rFonts w:ascii="Trebuchet MS" w:hAnsi="Trebuchet MS"/>
        </w:rPr>
        <w:t>apreciat pentru fructele sale</w:t>
      </w:r>
      <w:r w:rsidR="005A661C" w:rsidRPr="00CA39B8">
        <w:rPr>
          <w:rFonts w:ascii="Trebuchet MS" w:hAnsi="Trebuchet MS"/>
        </w:rPr>
        <w:t xml:space="preserve">, </w:t>
      </w:r>
      <w:r w:rsidRPr="00CA39B8">
        <w:rPr>
          <w:rFonts w:ascii="Trebuchet MS" w:hAnsi="Trebuchet MS"/>
        </w:rPr>
        <w:t>care se consumă în stare proaspătă sau prelucrate sub formă de suc, sirop, dulceață, afinată, vin</w:t>
      </w:r>
      <w:r w:rsidR="00530745" w:rsidRPr="00CA39B8">
        <w:rPr>
          <w:rFonts w:ascii="Trebuchet MS" w:hAnsi="Trebuchet MS"/>
        </w:rPr>
        <w:t>,</w:t>
      </w:r>
      <w:r w:rsidRPr="00CA39B8">
        <w:rPr>
          <w:rFonts w:ascii="Trebuchet MS" w:hAnsi="Trebuchet MS"/>
        </w:rPr>
        <w:t xml:space="preserve"> dar și pentru valoarea terapeutică a fructelor și frunzelor, având o serie de utilizări medicinale în tratarea unor afecțiuni ale stomacului și intestinului, ale aparatului urinar, în diabet, în ameliorarea și creșterea acuității vizuale. Fructele de afin (afinele) sunt bogate în zaharuri, vitamine, săruri minerale, substanțe tanante ș.a.</w:t>
      </w:r>
    </w:p>
    <w:p w:rsidR="0032499A" w:rsidRPr="00CA39B8" w:rsidRDefault="002F50AB" w:rsidP="00CA39B8">
      <w:pPr>
        <w:spacing w:after="0" w:line="276" w:lineRule="auto"/>
        <w:jc w:val="both"/>
        <w:rPr>
          <w:rFonts w:ascii="Trebuchet MS" w:hAnsi="Trebuchet MS"/>
        </w:rPr>
      </w:pPr>
      <w:r w:rsidRPr="00CA39B8">
        <w:rPr>
          <w:rFonts w:ascii="Trebuchet MS" w:hAnsi="Trebuchet MS"/>
        </w:rPr>
        <w:tab/>
        <w:t xml:space="preserve">Dacă până către sfârșitul celui de al II-lea deceniu al secolului XX erau cunoscute numai afinele din flora spontană care cresc în zona montană </w:t>
      </w:r>
      <w:r w:rsidR="00850E28" w:rsidRPr="00CA39B8">
        <w:rPr>
          <w:rFonts w:ascii="Trebuchet MS" w:hAnsi="Trebuchet MS"/>
        </w:rPr>
        <w:t>din</w:t>
      </w:r>
      <w:r w:rsidRPr="00CA39B8">
        <w:rPr>
          <w:rFonts w:ascii="Trebuchet MS" w:hAnsi="Trebuchet MS"/>
        </w:rPr>
        <w:t xml:space="preserve"> țara noastră, unde pot forma covoare compacte, în ultimul timp s-au creat și introdus în cultură soiuri de afine cu fructul mare, care ocupă suprafețe considerabile în multe țări. Afinul de cultură cu tufă înaltă este originar din America de Nord fiind ob</w:t>
      </w:r>
      <w:r w:rsidR="00177ADA" w:rsidRPr="00CA39B8">
        <w:rPr>
          <w:rFonts w:ascii="Trebuchet MS" w:hAnsi="Trebuchet MS"/>
        </w:rPr>
        <w:t>ți</w:t>
      </w:r>
      <w:r w:rsidRPr="00CA39B8">
        <w:rPr>
          <w:rFonts w:ascii="Trebuchet MS" w:hAnsi="Trebuchet MS"/>
        </w:rPr>
        <w:t>nut din încrucișarea mai multor specii (</w:t>
      </w:r>
      <w:r w:rsidRPr="00CA39B8">
        <w:rPr>
          <w:rFonts w:ascii="Trebuchet MS" w:hAnsi="Trebuchet MS"/>
          <w:i/>
        </w:rPr>
        <w:t>V</w:t>
      </w:r>
      <w:r w:rsidR="00177ADA" w:rsidRPr="00CA39B8">
        <w:rPr>
          <w:rFonts w:ascii="Trebuchet MS" w:hAnsi="Trebuchet MS"/>
          <w:i/>
        </w:rPr>
        <w:t xml:space="preserve">accinium </w:t>
      </w:r>
      <w:r w:rsidRPr="00CA39B8">
        <w:rPr>
          <w:rFonts w:ascii="Trebuchet MS" w:hAnsi="Trebuchet MS"/>
          <w:i/>
        </w:rPr>
        <w:t>australe</w:t>
      </w:r>
      <w:r w:rsidRPr="00CA39B8">
        <w:rPr>
          <w:rFonts w:ascii="Trebuchet MS" w:hAnsi="Trebuchet MS"/>
        </w:rPr>
        <w:t xml:space="preserve">, </w:t>
      </w:r>
      <w:r w:rsidRPr="00CA39B8">
        <w:rPr>
          <w:rFonts w:ascii="Trebuchet MS" w:hAnsi="Trebuchet MS"/>
          <w:i/>
        </w:rPr>
        <w:t>V</w:t>
      </w:r>
      <w:r w:rsidR="00177ADA" w:rsidRPr="00CA39B8">
        <w:rPr>
          <w:rFonts w:ascii="Trebuchet MS" w:hAnsi="Trebuchet MS"/>
          <w:i/>
        </w:rPr>
        <w:t xml:space="preserve">. </w:t>
      </w:r>
      <w:r w:rsidRPr="00CA39B8">
        <w:rPr>
          <w:rFonts w:ascii="Trebuchet MS" w:hAnsi="Trebuchet MS"/>
          <w:i/>
        </w:rPr>
        <w:t>corymbosum</w:t>
      </w:r>
      <w:r w:rsidRPr="00CA39B8">
        <w:rPr>
          <w:rFonts w:ascii="Trebuchet MS" w:hAnsi="Trebuchet MS"/>
        </w:rPr>
        <w:t xml:space="preserve"> etc.) și a fost introdus în Rom</w:t>
      </w:r>
      <w:r w:rsidR="00530745" w:rsidRPr="00CA39B8">
        <w:rPr>
          <w:rFonts w:ascii="Trebuchet MS" w:hAnsi="Trebuchet MS"/>
        </w:rPr>
        <w:t>â</w:t>
      </w:r>
      <w:r w:rsidRPr="00CA39B8">
        <w:rPr>
          <w:rFonts w:ascii="Trebuchet MS" w:hAnsi="Trebuchet MS"/>
        </w:rPr>
        <w:t xml:space="preserve">nia la sfârșitul anilor </w:t>
      </w:r>
      <w:r w:rsidR="00177ADA" w:rsidRPr="00CA39B8">
        <w:rPr>
          <w:rFonts w:ascii="Trebuchet MS" w:hAnsi="Trebuchet MS"/>
        </w:rPr>
        <w:t>´</w:t>
      </w:r>
      <w:r w:rsidRPr="00CA39B8">
        <w:rPr>
          <w:rFonts w:ascii="Trebuchet MS" w:hAnsi="Trebuchet MS"/>
        </w:rPr>
        <w:t>60. Fructele acestui arbust sunt foarte solicitate la export.</w:t>
      </w:r>
    </w:p>
    <w:p w:rsidR="002F50AB" w:rsidRPr="00CA39B8" w:rsidRDefault="002F50AB" w:rsidP="00CA39B8">
      <w:pPr>
        <w:spacing w:after="0" w:line="276" w:lineRule="auto"/>
        <w:jc w:val="both"/>
        <w:rPr>
          <w:rFonts w:ascii="Trebuchet MS" w:hAnsi="Trebuchet MS"/>
        </w:rPr>
      </w:pPr>
      <w:r w:rsidRPr="00CA39B8">
        <w:rPr>
          <w:rFonts w:ascii="Trebuchet MS" w:hAnsi="Trebuchet MS"/>
        </w:rPr>
        <w:t xml:space="preserve"> </w:t>
      </w:r>
    </w:p>
    <w:p w:rsidR="00C32E4D" w:rsidRPr="00CA39B8" w:rsidRDefault="002F50AB" w:rsidP="00CA39B8">
      <w:pPr>
        <w:pStyle w:val="Listparagraf"/>
        <w:numPr>
          <w:ilvl w:val="0"/>
          <w:numId w:val="1"/>
        </w:numPr>
        <w:spacing w:after="0" w:line="276" w:lineRule="auto"/>
        <w:jc w:val="both"/>
        <w:rPr>
          <w:rFonts w:ascii="Trebuchet MS" w:hAnsi="Trebuchet MS"/>
          <w:b/>
          <w:bCs/>
        </w:rPr>
      </w:pPr>
      <w:r w:rsidRPr="00CA39B8">
        <w:rPr>
          <w:rFonts w:ascii="Trebuchet MS" w:hAnsi="Trebuchet MS"/>
          <w:b/>
          <w:bCs/>
        </w:rPr>
        <w:t>Particularitățile de creștere și fructificare</w:t>
      </w:r>
      <w:r w:rsidR="00CA39B8">
        <w:rPr>
          <w:rFonts w:ascii="Trebuchet MS" w:hAnsi="Trebuchet MS"/>
          <w:b/>
          <w:bCs/>
        </w:rPr>
        <w:t>:</w:t>
      </w:r>
    </w:p>
    <w:p w:rsidR="002F50AB" w:rsidRPr="00CA39B8" w:rsidRDefault="002F50AB" w:rsidP="00CA39B8">
      <w:pPr>
        <w:spacing w:after="0" w:line="276" w:lineRule="auto"/>
        <w:ind w:firstLine="708"/>
        <w:jc w:val="both"/>
        <w:rPr>
          <w:rFonts w:ascii="Trebuchet MS" w:hAnsi="Trebuchet MS"/>
          <w:color w:val="FF0000"/>
        </w:rPr>
      </w:pPr>
      <w:r w:rsidRPr="00CA39B8">
        <w:rPr>
          <w:rFonts w:ascii="Trebuchet MS" w:hAnsi="Trebuchet MS"/>
        </w:rPr>
        <w:t>Afinul de cultură este un arbust ce crește sub formă de tufă înaltă de 1-3 m, formată din mai multe tulpini de grosimi aproximativ egale. Sistemul radicular este format din rădăcini fine, cu capacitate redusă de pătrundere în sol, fiind răspândite până la adâncimea de 40 cm, iar pe orizontală nu depășește raza de 1 m. Rădăcinile active sunt fine,</w:t>
      </w:r>
      <w:r w:rsidR="008D5A25" w:rsidRPr="00CA39B8">
        <w:rPr>
          <w:rFonts w:ascii="Trebuchet MS" w:hAnsi="Trebuchet MS"/>
        </w:rPr>
        <w:t xml:space="preserve"> </w:t>
      </w:r>
      <w:r w:rsidRPr="00CA39B8">
        <w:rPr>
          <w:rFonts w:ascii="Trebuchet MS" w:hAnsi="Trebuchet MS"/>
        </w:rPr>
        <w:t>fapt ce impune plantarea cu b</w:t>
      </w:r>
      <w:r w:rsidR="008D5A25" w:rsidRPr="00CA39B8">
        <w:rPr>
          <w:rFonts w:ascii="Trebuchet MS" w:hAnsi="Trebuchet MS"/>
        </w:rPr>
        <w:t>o</w:t>
      </w:r>
      <w:r w:rsidRPr="00CA39B8">
        <w:rPr>
          <w:rFonts w:ascii="Trebuchet MS" w:hAnsi="Trebuchet MS"/>
        </w:rPr>
        <w:t>l de amestec, materialul săditor fiind livrat în ghivece.</w:t>
      </w:r>
    </w:p>
    <w:p w:rsidR="002F50AB" w:rsidRPr="00CA39B8" w:rsidRDefault="002F50AB" w:rsidP="00CA39B8">
      <w:pPr>
        <w:spacing w:after="0" w:line="276" w:lineRule="auto"/>
        <w:jc w:val="both"/>
        <w:rPr>
          <w:rFonts w:ascii="Trebuchet MS" w:hAnsi="Trebuchet MS"/>
        </w:rPr>
      </w:pPr>
      <w:r w:rsidRPr="00CA39B8">
        <w:rPr>
          <w:rFonts w:ascii="Trebuchet MS" w:hAnsi="Trebuchet MS"/>
        </w:rPr>
        <w:tab/>
        <w:t>Partea aeriană, reprezentată printr-o tufă cu capacitate diferită de ramificare, are ramuri anuale fragile și ramuri multianuale cu lemnul tare. Culoarea ramurilor diferă în funcție de soi. Frunzele sunt destul de mari, au circa 5-7</w:t>
      </w:r>
      <w:r w:rsidR="00673BF5" w:rsidRPr="00CA39B8">
        <w:rPr>
          <w:rFonts w:ascii="Trebuchet MS" w:hAnsi="Trebuchet MS"/>
        </w:rPr>
        <w:t xml:space="preserve"> </w:t>
      </w:r>
      <w:r w:rsidRPr="00CA39B8">
        <w:rPr>
          <w:rFonts w:ascii="Trebuchet MS" w:hAnsi="Trebuchet MS"/>
        </w:rPr>
        <w:t>cm lungime și 2,5-3,5</w:t>
      </w:r>
      <w:r w:rsidR="00530745" w:rsidRPr="00CA39B8">
        <w:rPr>
          <w:rFonts w:ascii="Trebuchet MS" w:hAnsi="Trebuchet MS"/>
        </w:rPr>
        <w:t xml:space="preserve"> </w:t>
      </w:r>
      <w:r w:rsidRPr="00CA39B8">
        <w:rPr>
          <w:rFonts w:ascii="Trebuchet MS" w:hAnsi="Trebuchet MS"/>
        </w:rPr>
        <w:t>cm lățime, de formă eliptic alungită sau lanceolată, pieloasă, cu un pețiol scurt. Ele au culoare verde-închis, lucios, pe partea superioară și mai deschis pe cea inferioară, toamna culoarea devine roșiatică, planta fiind decorativă.</w:t>
      </w:r>
    </w:p>
    <w:p w:rsidR="002F50AB" w:rsidRPr="00CA39B8" w:rsidRDefault="002F50AB" w:rsidP="00CA39B8">
      <w:pPr>
        <w:spacing w:after="0" w:line="276" w:lineRule="auto"/>
        <w:jc w:val="both"/>
        <w:rPr>
          <w:rFonts w:ascii="Trebuchet MS" w:hAnsi="Trebuchet MS"/>
        </w:rPr>
      </w:pPr>
      <w:r w:rsidRPr="00CA39B8">
        <w:rPr>
          <w:rFonts w:ascii="Trebuchet MS" w:hAnsi="Trebuchet MS"/>
        </w:rPr>
        <w:tab/>
        <w:t xml:space="preserve">Tulpinile rodesc bine timp de 5-8 ani. Afinul înflorește târziu, în cursul lunii mai, după ce apar frunzele. Florile sunt grupate câte 6-20 în raceme. Ele au culoarea albă sau </w:t>
      </w:r>
      <w:r w:rsidRPr="00CA39B8">
        <w:rPr>
          <w:rFonts w:ascii="Trebuchet MS" w:hAnsi="Trebuchet MS"/>
          <w:color w:val="000000"/>
        </w:rPr>
        <w:t>roz-deschis și</w:t>
      </w:r>
      <w:r w:rsidRPr="00CA39B8">
        <w:rPr>
          <w:rFonts w:ascii="Trebuchet MS" w:hAnsi="Trebuchet MS"/>
        </w:rPr>
        <w:t xml:space="preserve"> durează 20-25 de zile. Înflorirea se face eșalonat de la baza ciorchinelui spre vârf și are loc mult mai târziu decât la alte specii, după 20-25 de zile de la înflorirea coacăzului și agrișului. Soiurile existente sunt autofertile, nefiind probleme deosebite cu asigurarea polenizării. Polenizarea încrucișată asigură totuși o mai bună legare a florilor. </w:t>
      </w:r>
    </w:p>
    <w:p w:rsidR="002F50AB" w:rsidRPr="00CA39B8" w:rsidRDefault="002F50AB" w:rsidP="00CA39B8">
      <w:pPr>
        <w:spacing w:after="0" w:line="276" w:lineRule="auto"/>
        <w:jc w:val="both"/>
        <w:rPr>
          <w:rFonts w:ascii="Trebuchet MS" w:hAnsi="Trebuchet MS"/>
          <w:color w:val="000000"/>
        </w:rPr>
      </w:pPr>
      <w:r w:rsidRPr="00CA39B8">
        <w:rPr>
          <w:rFonts w:ascii="Trebuchet MS" w:hAnsi="Trebuchet MS"/>
        </w:rPr>
        <w:tab/>
      </w:r>
      <w:r w:rsidRPr="00CA39B8">
        <w:rPr>
          <w:rFonts w:ascii="Trebuchet MS" w:hAnsi="Trebuchet MS"/>
          <w:color w:val="000000"/>
        </w:rPr>
        <w:t>Afinul este foarte precoce și poate rodi chiar din anul plantării, dar este recomandat ca în primii doi ani de la plantare să se îndepărt</w:t>
      </w:r>
      <w:r w:rsidR="00FD2B7C" w:rsidRPr="00CA39B8">
        <w:rPr>
          <w:rFonts w:ascii="Trebuchet MS" w:hAnsi="Trebuchet MS"/>
          <w:color w:val="000000"/>
        </w:rPr>
        <w:t>e</w:t>
      </w:r>
      <w:r w:rsidRPr="00CA39B8">
        <w:rPr>
          <w:rFonts w:ascii="Trebuchet MS" w:hAnsi="Trebuchet MS"/>
          <w:color w:val="000000"/>
        </w:rPr>
        <w:t>ze mugurii de rod. În primii ani după plantare este prioritar să se asigure o dezvoltare cât mai rapidă a tufelor și nu obținerea unor producții simbolice. Plantele de afin ating potențialul genetic de producție de 3-5kg/tufă și chiar mai mult, funcție de soi și tehnologia de cultură,</w:t>
      </w:r>
      <w:r w:rsidR="00FD2B7C" w:rsidRPr="00CA39B8">
        <w:rPr>
          <w:rFonts w:ascii="Trebuchet MS" w:hAnsi="Trebuchet MS"/>
          <w:color w:val="000000"/>
        </w:rPr>
        <w:t xml:space="preserve"> </w:t>
      </w:r>
      <w:r w:rsidRPr="00CA39B8">
        <w:rPr>
          <w:rFonts w:ascii="Trebuchet MS" w:hAnsi="Trebuchet MS"/>
          <w:color w:val="000000"/>
        </w:rPr>
        <w:t xml:space="preserve">după 6-8 ani de la plantare. </w:t>
      </w:r>
    </w:p>
    <w:p w:rsidR="002F50AB" w:rsidRPr="00CA39B8" w:rsidRDefault="002F50AB" w:rsidP="00CA39B8">
      <w:pPr>
        <w:spacing w:after="0" w:line="276" w:lineRule="auto"/>
        <w:jc w:val="both"/>
        <w:rPr>
          <w:rFonts w:ascii="Trebuchet MS" w:hAnsi="Trebuchet MS"/>
        </w:rPr>
      </w:pPr>
      <w:r w:rsidRPr="00CA39B8">
        <w:rPr>
          <w:rFonts w:ascii="Trebuchet MS" w:hAnsi="Trebuchet MS"/>
        </w:rPr>
        <w:tab/>
        <w:t>Fructul afinului este o bacă, de formă sferică-turtită sau sferică și are culoarea albastru deschis strălucitor până la albastru închis, acoperit cu pruină. Afinele cultivate sunt mai mari de 2-4 ori decât cele crescute sălbatic (spontan). Pulpa afinelor are culoare deschisă, cu sucul incolor (spre deosebire de cele spontane care au sucul intens colorat) și cuprinde numeroase semințe (15-60). Gustul variază de la dulce</w:t>
      </w:r>
      <w:r w:rsidR="00530745" w:rsidRPr="00CA39B8">
        <w:rPr>
          <w:rFonts w:ascii="Trebuchet MS" w:hAnsi="Trebuchet MS"/>
        </w:rPr>
        <w:t>,</w:t>
      </w:r>
      <w:r w:rsidRPr="00CA39B8">
        <w:rPr>
          <w:rFonts w:ascii="Trebuchet MS" w:hAnsi="Trebuchet MS"/>
        </w:rPr>
        <w:t xml:space="preserve"> la dulce acidulat, cu aromă specifică. </w:t>
      </w:r>
    </w:p>
    <w:p w:rsidR="002F50AB" w:rsidRPr="00CA39B8" w:rsidRDefault="002F50AB" w:rsidP="00CA39B8">
      <w:pPr>
        <w:spacing w:after="0" w:line="276" w:lineRule="auto"/>
        <w:jc w:val="both"/>
        <w:rPr>
          <w:rFonts w:ascii="Trebuchet MS" w:hAnsi="Trebuchet MS"/>
        </w:rPr>
      </w:pPr>
      <w:r w:rsidRPr="00CA39B8">
        <w:rPr>
          <w:rFonts w:ascii="Trebuchet MS" w:hAnsi="Trebuchet MS"/>
        </w:rPr>
        <w:tab/>
        <w:t>Coacerea fructelor se face eșalonat, cele obținute la primele recoltări fiind mai mari și mai bogate în semințe care, însă nu influențează gustul acestora.</w:t>
      </w:r>
    </w:p>
    <w:p w:rsidR="00850E28" w:rsidRDefault="00850E28" w:rsidP="00CA39B8">
      <w:pPr>
        <w:spacing w:after="0" w:line="276" w:lineRule="auto"/>
        <w:jc w:val="both"/>
        <w:rPr>
          <w:rFonts w:ascii="Trebuchet MS" w:hAnsi="Trebuchet MS"/>
        </w:rPr>
      </w:pPr>
    </w:p>
    <w:p w:rsidR="00CA39B8" w:rsidRDefault="00CA39B8" w:rsidP="00CA39B8">
      <w:pPr>
        <w:spacing w:after="0" w:line="276" w:lineRule="auto"/>
        <w:jc w:val="both"/>
        <w:rPr>
          <w:rFonts w:ascii="Trebuchet MS" w:hAnsi="Trebuchet MS"/>
        </w:rPr>
      </w:pPr>
    </w:p>
    <w:p w:rsidR="00CA39B8" w:rsidRDefault="00CA39B8" w:rsidP="00CA39B8">
      <w:pPr>
        <w:spacing w:after="0" w:line="276" w:lineRule="auto"/>
        <w:jc w:val="both"/>
        <w:rPr>
          <w:rFonts w:ascii="Trebuchet MS" w:hAnsi="Trebuchet MS"/>
        </w:rPr>
      </w:pPr>
    </w:p>
    <w:p w:rsidR="00CA39B8" w:rsidRPr="00CA39B8" w:rsidRDefault="00CA39B8" w:rsidP="00CA39B8">
      <w:pPr>
        <w:spacing w:after="0" w:line="276" w:lineRule="auto"/>
        <w:jc w:val="both"/>
        <w:rPr>
          <w:rFonts w:ascii="Trebuchet MS" w:hAnsi="Trebuchet MS"/>
        </w:rPr>
      </w:pPr>
    </w:p>
    <w:p w:rsidR="00C32E4D" w:rsidRPr="00CA39B8" w:rsidRDefault="002F50AB" w:rsidP="00CA39B8">
      <w:pPr>
        <w:pStyle w:val="Listparagraf"/>
        <w:numPr>
          <w:ilvl w:val="0"/>
          <w:numId w:val="1"/>
        </w:numPr>
        <w:spacing w:after="0" w:line="276" w:lineRule="auto"/>
        <w:jc w:val="both"/>
        <w:rPr>
          <w:rFonts w:ascii="Trebuchet MS" w:hAnsi="Trebuchet MS"/>
          <w:b/>
          <w:bCs/>
        </w:rPr>
      </w:pPr>
      <w:r w:rsidRPr="00CA39B8">
        <w:rPr>
          <w:rFonts w:ascii="Trebuchet MS" w:hAnsi="Trebuchet MS"/>
          <w:b/>
          <w:bCs/>
        </w:rPr>
        <w:lastRenderedPageBreak/>
        <w:t>Cerințele afinului de cultură față de factorii de mediu</w:t>
      </w:r>
      <w:r w:rsidR="00CA39B8">
        <w:rPr>
          <w:rFonts w:ascii="Trebuchet MS" w:hAnsi="Trebuchet MS"/>
          <w:b/>
          <w:bCs/>
        </w:rPr>
        <w:t>:</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rPr>
        <w:t>Afinul este o specie de climă răcoroasă și umedă,</w:t>
      </w:r>
      <w:r w:rsidR="00450438" w:rsidRPr="00CA39B8">
        <w:rPr>
          <w:rFonts w:ascii="Trebuchet MS" w:hAnsi="Trebuchet MS"/>
        </w:rPr>
        <w:t xml:space="preserve"> </w:t>
      </w:r>
      <w:r w:rsidRPr="00CA39B8">
        <w:rPr>
          <w:rFonts w:ascii="Trebuchet MS" w:hAnsi="Trebuchet MS"/>
        </w:rPr>
        <w:t>care dă cele mai bune rezultate când primește lumina solară directă.</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rPr>
        <w:t>Față de temperatură</w:t>
      </w:r>
      <w:r w:rsidR="00530745" w:rsidRPr="00CA39B8">
        <w:rPr>
          <w:rFonts w:ascii="Trebuchet MS" w:hAnsi="Trebuchet MS"/>
        </w:rPr>
        <w:t>,</w:t>
      </w:r>
      <w:r w:rsidRPr="00CA39B8">
        <w:rPr>
          <w:rFonts w:ascii="Trebuchet MS" w:hAnsi="Trebuchet MS"/>
        </w:rPr>
        <w:t xml:space="preserve"> are pretenții moderate, reușind în zonele în care media anuală este cuprinsă între 7,8 și 8,5°C (15-17°C în perioada de vegetație), iar în perioada de repaus suportă temperaturi </w:t>
      </w:r>
      <w:r w:rsidRPr="00CA39B8">
        <w:rPr>
          <w:rFonts w:ascii="Trebuchet MS" w:hAnsi="Trebuchet MS"/>
          <w:color w:val="000000"/>
        </w:rPr>
        <w:t>de până</w:t>
      </w:r>
      <w:r w:rsidRPr="00CA39B8">
        <w:rPr>
          <w:rFonts w:ascii="Trebuchet MS" w:hAnsi="Trebuchet MS"/>
        </w:rPr>
        <w:t xml:space="preserve"> la -25°</w:t>
      </w:r>
      <w:r w:rsidR="001225E1" w:rsidRPr="00CA39B8">
        <w:rPr>
          <w:rFonts w:ascii="Trebuchet MS" w:hAnsi="Trebuchet MS"/>
        </w:rPr>
        <w:t>...</w:t>
      </w:r>
      <w:r w:rsidRPr="00CA39B8">
        <w:rPr>
          <w:rFonts w:ascii="Trebuchet MS" w:hAnsi="Trebuchet MS"/>
        </w:rPr>
        <w:t>-28°C. Rezistența la ger este diferită și în funcție de soi.</w:t>
      </w:r>
    </w:p>
    <w:p w:rsidR="002F50AB" w:rsidRPr="00CA39B8" w:rsidRDefault="002F50AB" w:rsidP="00CA39B8">
      <w:pPr>
        <w:pStyle w:val="Listparagraf"/>
        <w:spacing w:after="0" w:line="276" w:lineRule="auto"/>
        <w:ind w:left="0" w:firstLine="720"/>
        <w:jc w:val="both"/>
        <w:rPr>
          <w:rFonts w:ascii="Trebuchet MS" w:hAnsi="Trebuchet MS"/>
          <w:color w:val="FF0000"/>
        </w:rPr>
      </w:pPr>
      <w:r w:rsidRPr="00CA39B8">
        <w:rPr>
          <w:rFonts w:ascii="Trebuchet MS" w:hAnsi="Trebuchet MS"/>
        </w:rPr>
        <w:t>Cerințele față de lumină sunt mari. În aceste condiții nu sunt indicate amplasamentele ce sunt umbrite de versanți,</w:t>
      </w:r>
      <w:r w:rsidR="001225E1" w:rsidRPr="00CA39B8">
        <w:rPr>
          <w:rFonts w:ascii="Trebuchet MS" w:hAnsi="Trebuchet MS"/>
        </w:rPr>
        <w:t xml:space="preserve"> </w:t>
      </w:r>
      <w:r w:rsidRPr="00CA39B8">
        <w:rPr>
          <w:rFonts w:ascii="Trebuchet MS" w:hAnsi="Trebuchet MS"/>
        </w:rPr>
        <w:t>lizieră de pădure o</w:t>
      </w:r>
      <w:r w:rsidR="001225E1" w:rsidRPr="00CA39B8">
        <w:rPr>
          <w:rFonts w:ascii="Trebuchet MS" w:hAnsi="Trebuchet MS"/>
        </w:rPr>
        <w:t xml:space="preserve"> anumită</w:t>
      </w:r>
      <w:r w:rsidRPr="00CA39B8">
        <w:rPr>
          <w:rFonts w:ascii="Trebuchet MS" w:hAnsi="Trebuchet MS"/>
        </w:rPr>
        <w:t xml:space="preserve"> perioadă a zilei.</w:t>
      </w:r>
      <w:r w:rsidRPr="00CA39B8">
        <w:rPr>
          <w:rFonts w:ascii="Trebuchet MS" w:hAnsi="Trebuchet MS"/>
          <w:color w:val="FF0000"/>
        </w:rPr>
        <w:t xml:space="preserve"> </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rPr>
        <w:t>Pretențiile față de apă sunt ridicate, în sensul că este necesară asigurarea constantă a acestui factor, mai ales în perioada de vegetație. Această necesitate se datore</w:t>
      </w:r>
      <w:r w:rsidR="00530745" w:rsidRPr="00CA39B8">
        <w:rPr>
          <w:rFonts w:ascii="Trebuchet MS" w:hAnsi="Trebuchet MS"/>
        </w:rPr>
        <w:t>ază</w:t>
      </w:r>
      <w:r w:rsidRPr="00CA39B8">
        <w:rPr>
          <w:rFonts w:ascii="Trebuchet MS" w:hAnsi="Trebuchet MS"/>
        </w:rPr>
        <w:t xml:space="preserve"> sistemului radicular care se dezvoltă în stratul superficial, unde intensitatea evaporării este mai mare.</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rPr>
        <w:t>Zonele în care iernile sunt mai bogate în zăpadă sunt foarte favorabile culturii afinului, atât în ceea ce privește protecția contra gerurilor</w:t>
      </w:r>
      <w:r w:rsidR="00530745" w:rsidRPr="00CA39B8">
        <w:rPr>
          <w:rFonts w:ascii="Trebuchet MS" w:hAnsi="Trebuchet MS"/>
        </w:rPr>
        <w:t>,</w:t>
      </w:r>
      <w:r w:rsidRPr="00CA39B8">
        <w:rPr>
          <w:rFonts w:ascii="Trebuchet MS" w:hAnsi="Trebuchet MS"/>
        </w:rPr>
        <w:t xml:space="preserve"> cât și aprovizionarea cu apă la pornirea în vegetație.</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rPr>
        <w:t>Solurile preferate de afin sunt cele acide</w:t>
      </w:r>
      <w:r w:rsidR="00EC1F12" w:rsidRPr="00CA39B8">
        <w:rPr>
          <w:rFonts w:ascii="Trebuchet MS" w:hAnsi="Trebuchet MS"/>
        </w:rPr>
        <w:t xml:space="preserve">, cu </w:t>
      </w:r>
      <w:r w:rsidRPr="00CA39B8">
        <w:rPr>
          <w:rFonts w:ascii="Trebuchet MS" w:hAnsi="Trebuchet MS"/>
        </w:rPr>
        <w:t>pH</w:t>
      </w:r>
      <w:r w:rsidR="00EC1F12" w:rsidRPr="00CA39B8">
        <w:rPr>
          <w:rFonts w:ascii="Trebuchet MS" w:hAnsi="Trebuchet MS"/>
        </w:rPr>
        <w:t xml:space="preserve"> cuprins între 4 și </w:t>
      </w:r>
      <w:r w:rsidRPr="00CA39B8">
        <w:rPr>
          <w:rFonts w:ascii="Trebuchet MS" w:hAnsi="Trebuchet MS"/>
        </w:rPr>
        <w:t>5,</w:t>
      </w:r>
      <w:r w:rsidR="00EC1F12" w:rsidRPr="00CA39B8">
        <w:rPr>
          <w:rFonts w:ascii="Trebuchet MS" w:hAnsi="Trebuchet MS"/>
        </w:rPr>
        <w:t>8</w:t>
      </w:r>
      <w:r w:rsidRPr="00CA39B8">
        <w:rPr>
          <w:rFonts w:ascii="Trebuchet MS" w:hAnsi="Trebuchet MS"/>
        </w:rPr>
        <w:t xml:space="preserve"> structurate, fertile, bine aprovizionate cu apă și cu aerație bună. Cele mai favorabile sunt solurile brune acide, cu textură mijlocie, drenaj acvatic bun, fără fenomene de gleizare până la adâncimea de 50 cm.</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rPr>
        <w:t xml:space="preserve"> </w:t>
      </w:r>
      <w:r w:rsidRPr="00CA39B8">
        <w:rPr>
          <w:rFonts w:ascii="Trebuchet MS" w:hAnsi="Trebuchet MS"/>
          <w:b/>
          <w:bCs/>
          <w:i/>
          <w:iCs/>
        </w:rPr>
        <w:t>De importanță hotărâtoare este reacția solului, însușire ce limitează cultura afinului</w:t>
      </w:r>
      <w:r w:rsidRPr="00CA39B8">
        <w:rPr>
          <w:rFonts w:ascii="Trebuchet MS" w:hAnsi="Trebuchet MS"/>
        </w:rPr>
        <w:t xml:space="preserve">. Sunt recomandate soluri ușoare cu drenaj bun. </w:t>
      </w:r>
      <w:r w:rsidRPr="00CA39B8">
        <w:rPr>
          <w:rFonts w:ascii="Trebuchet MS" w:hAnsi="Trebuchet MS"/>
          <w:color w:val="000000"/>
        </w:rPr>
        <w:t>Nu sunt recomandate solurile situate pe substrat alcalin, precum și solurile argiloase lipsite de structură și cu drenaj defectuos</w:t>
      </w:r>
      <w:r w:rsidRPr="00CA39B8">
        <w:rPr>
          <w:rFonts w:ascii="Trebuchet MS" w:hAnsi="Trebuchet MS"/>
        </w:rPr>
        <w:t>. De asemenea conținutul în humus trebuie să fie de minimum 3,5-4%, deoarece masa principală a rădăcinilor se dezvoltă în stratul de la suprafața solului care este bogat în substanță organică și numai o mică parte din ele explorează straturile mai profunde.</w:t>
      </w:r>
    </w:p>
    <w:p w:rsidR="002F50AB" w:rsidRPr="00CA39B8" w:rsidRDefault="002F50AB" w:rsidP="00CA39B8">
      <w:pPr>
        <w:pStyle w:val="Listparagraf"/>
        <w:spacing w:after="0" w:line="276" w:lineRule="auto"/>
        <w:ind w:left="0" w:firstLine="720"/>
        <w:jc w:val="both"/>
        <w:rPr>
          <w:rFonts w:ascii="Trebuchet MS" w:hAnsi="Trebuchet MS"/>
        </w:rPr>
      </w:pPr>
    </w:p>
    <w:p w:rsidR="00C32E4D" w:rsidRPr="00CA39B8" w:rsidRDefault="002F50AB" w:rsidP="00CA39B8">
      <w:pPr>
        <w:pStyle w:val="Listparagraf"/>
        <w:numPr>
          <w:ilvl w:val="0"/>
          <w:numId w:val="1"/>
        </w:numPr>
        <w:spacing w:after="0" w:line="276" w:lineRule="auto"/>
        <w:jc w:val="both"/>
        <w:rPr>
          <w:rFonts w:ascii="Trebuchet MS" w:hAnsi="Trebuchet MS"/>
          <w:b/>
          <w:bCs/>
        </w:rPr>
      </w:pPr>
      <w:r w:rsidRPr="00CA39B8">
        <w:rPr>
          <w:rFonts w:ascii="Trebuchet MS" w:hAnsi="Trebuchet MS"/>
          <w:b/>
          <w:bCs/>
        </w:rPr>
        <w:t xml:space="preserve">Principalele soiuri cultivate </w:t>
      </w:r>
      <w:r w:rsidR="00CA39B8">
        <w:rPr>
          <w:rFonts w:ascii="Trebuchet MS" w:hAnsi="Trebuchet MS"/>
          <w:b/>
          <w:bCs/>
        </w:rPr>
        <w:t>:</w:t>
      </w:r>
    </w:p>
    <w:p w:rsidR="002F50AB" w:rsidRPr="00CA39B8" w:rsidRDefault="002F50AB" w:rsidP="00CA39B8">
      <w:pPr>
        <w:pStyle w:val="Listparagraf"/>
        <w:spacing w:after="0" w:line="276" w:lineRule="auto"/>
        <w:ind w:left="142" w:firstLine="578"/>
        <w:jc w:val="both"/>
        <w:rPr>
          <w:rFonts w:ascii="Trebuchet MS" w:hAnsi="Trebuchet MS"/>
        </w:rPr>
      </w:pPr>
      <w:r w:rsidRPr="00CA39B8">
        <w:rPr>
          <w:rFonts w:ascii="Trebuchet MS" w:hAnsi="Trebuchet MS"/>
          <w:i/>
          <w:iCs/>
        </w:rPr>
        <w:t>Bluecrop</w:t>
      </w:r>
      <w:r w:rsidRPr="00CA39B8">
        <w:rPr>
          <w:rFonts w:ascii="Trebuchet MS" w:hAnsi="Trebuchet MS"/>
          <w:b/>
          <w:bCs/>
        </w:rPr>
        <w:t xml:space="preserve"> </w:t>
      </w:r>
      <w:r w:rsidRPr="00CA39B8">
        <w:rPr>
          <w:rFonts w:ascii="Trebuchet MS" w:hAnsi="Trebuchet MS"/>
        </w:rPr>
        <w:t>–</w:t>
      </w:r>
      <w:r w:rsidRPr="00CA39B8">
        <w:rPr>
          <w:rFonts w:ascii="Trebuchet MS" w:hAnsi="Trebuchet MS"/>
          <w:b/>
          <w:bCs/>
        </w:rPr>
        <w:t xml:space="preserve"> </w:t>
      </w:r>
      <w:r w:rsidRPr="00CA39B8">
        <w:rPr>
          <w:rFonts w:ascii="Trebuchet MS" w:hAnsi="Trebuchet MS"/>
        </w:rPr>
        <w:t>soi viguros, cu port erect, foarte productiv, cu maturizare mijlocie. Fructele sunt mari 1,5-1,7</w:t>
      </w:r>
      <w:r w:rsidR="00530745" w:rsidRPr="00CA39B8">
        <w:rPr>
          <w:rFonts w:ascii="Trebuchet MS" w:hAnsi="Trebuchet MS"/>
        </w:rPr>
        <w:t xml:space="preserve"> </w:t>
      </w:r>
      <w:r w:rsidRPr="00CA39B8">
        <w:rPr>
          <w:rFonts w:ascii="Trebuchet MS" w:hAnsi="Trebuchet MS"/>
        </w:rPr>
        <w:t xml:space="preserve">g, de culoare albastră deschis, cu ciorchini răsfirați, forma sferic-turtită, rezistente la crăpare, cu aromă medie, iar la maturitate se desprind ușor de pe ramuri. </w:t>
      </w:r>
      <w:r w:rsidR="00530745" w:rsidRPr="00CA39B8">
        <w:rPr>
          <w:rFonts w:ascii="Trebuchet MS" w:hAnsi="Trebuchet MS"/>
        </w:rPr>
        <w:t>Este r</w:t>
      </w:r>
      <w:r w:rsidRPr="00CA39B8">
        <w:rPr>
          <w:rFonts w:ascii="Trebuchet MS" w:hAnsi="Trebuchet MS"/>
        </w:rPr>
        <w:t>ezistent la boli și secetă.</w:t>
      </w:r>
    </w:p>
    <w:p w:rsidR="002F50AB" w:rsidRPr="00CA39B8" w:rsidRDefault="002F50AB" w:rsidP="00CA39B8">
      <w:pPr>
        <w:pStyle w:val="Listparagraf"/>
        <w:spacing w:after="0" w:line="276" w:lineRule="auto"/>
        <w:ind w:left="142" w:firstLine="578"/>
        <w:jc w:val="both"/>
        <w:rPr>
          <w:rFonts w:ascii="Trebuchet MS" w:hAnsi="Trebuchet MS"/>
        </w:rPr>
      </w:pPr>
    </w:p>
    <w:p w:rsidR="002F50AB" w:rsidRPr="00CA39B8" w:rsidRDefault="00500BD0" w:rsidP="00CA39B8">
      <w:pPr>
        <w:pStyle w:val="Listparagraf"/>
        <w:spacing w:after="0" w:line="276" w:lineRule="auto"/>
        <w:ind w:left="0"/>
        <w:jc w:val="both"/>
        <w:rPr>
          <w:rFonts w:ascii="Trebuchet MS" w:hAnsi="Trebuchet MS"/>
        </w:rPr>
      </w:pPr>
      <w:r w:rsidRPr="00CA39B8">
        <w:rPr>
          <w:rFonts w:ascii="Trebuchet MS" w:hAnsi="Trebuchet MS"/>
          <w:noProof/>
          <w:lang w:eastAsia="ro-RO"/>
        </w:rPr>
        <w:drawing>
          <wp:inline distT="0" distB="0" distL="0" distR="0">
            <wp:extent cx="1733550" cy="1752600"/>
            <wp:effectExtent l="0" t="0" r="0" b="0"/>
            <wp:docPr id="1" name="Imagine 3" descr="http://pepinierelehida.ro/wp-content/uploads/2011/09/bluecrop-1-150x1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descr="http://pepinierelehida.ro/wp-content/uploads/2011/09/bluecrop-1-150x150.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0" cy="1752600"/>
                    </a:xfrm>
                    <a:prstGeom prst="rect">
                      <a:avLst/>
                    </a:prstGeom>
                    <a:noFill/>
                    <a:ln>
                      <a:noFill/>
                    </a:ln>
                  </pic:spPr>
                </pic:pic>
              </a:graphicData>
            </a:graphic>
          </wp:inline>
        </w:drawing>
      </w:r>
      <w:r w:rsidR="003411CB">
        <w:rPr>
          <w:rFonts w:ascii="Trebuchet MS" w:hAnsi="Trebuchet MS"/>
        </w:rPr>
        <w:t xml:space="preserve"> </w:t>
      </w:r>
      <w:r w:rsidR="002F50AB" w:rsidRPr="00CA39B8">
        <w:rPr>
          <w:rFonts w:ascii="Trebuchet MS" w:hAnsi="Trebuchet MS"/>
        </w:rPr>
        <w:t xml:space="preserve">  </w:t>
      </w:r>
      <w:r w:rsidRPr="00CA39B8">
        <w:rPr>
          <w:rFonts w:ascii="Trebuchet MS" w:hAnsi="Trebuchet MS"/>
          <w:noProof/>
          <w:lang w:eastAsia="ro-RO"/>
        </w:rPr>
        <w:drawing>
          <wp:inline distT="0" distB="0" distL="0" distR="0">
            <wp:extent cx="1781175" cy="1752600"/>
            <wp:effectExtent l="0" t="0" r="9525" b="0"/>
            <wp:docPr id="2" name="Imagine 4" descr="http://pepinierelehida.ro/wp-content/uploads/2011/09/bluecr-1-150x1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http://pepinierelehida.ro/wp-content/uploads/2011/09/bluecr-1-150x15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1752600"/>
                    </a:xfrm>
                    <a:prstGeom prst="rect">
                      <a:avLst/>
                    </a:prstGeom>
                    <a:noFill/>
                    <a:ln>
                      <a:noFill/>
                    </a:ln>
                  </pic:spPr>
                </pic:pic>
              </a:graphicData>
            </a:graphic>
          </wp:inline>
        </w:drawing>
      </w:r>
      <w:r w:rsidR="002F50AB" w:rsidRPr="00CA39B8">
        <w:rPr>
          <w:rFonts w:ascii="Trebuchet MS" w:hAnsi="Trebuchet MS"/>
        </w:rPr>
        <w:t xml:space="preserve">   </w:t>
      </w:r>
      <w:r w:rsidRPr="00CA39B8">
        <w:rPr>
          <w:rFonts w:ascii="Trebuchet MS" w:hAnsi="Trebuchet MS"/>
          <w:noProof/>
          <w:lang w:eastAsia="ro-RO"/>
        </w:rPr>
        <w:drawing>
          <wp:inline distT="0" distB="0" distL="0" distR="0">
            <wp:extent cx="2146714" cy="1771650"/>
            <wp:effectExtent l="0" t="0" r="6350" b="0"/>
            <wp:docPr id="3" name="Imagine 8" descr="afin bluecr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descr="afin bluecro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74656" cy="1794710"/>
                    </a:xfrm>
                    <a:prstGeom prst="rect">
                      <a:avLst/>
                    </a:prstGeom>
                    <a:noFill/>
                    <a:ln>
                      <a:noFill/>
                    </a:ln>
                  </pic:spPr>
                </pic:pic>
              </a:graphicData>
            </a:graphic>
          </wp:inline>
        </w:drawing>
      </w:r>
      <w:r w:rsidR="002F50AB" w:rsidRPr="00CA39B8">
        <w:rPr>
          <w:rFonts w:ascii="Trebuchet MS" w:hAnsi="Trebuchet MS"/>
        </w:rPr>
        <w:t xml:space="preserve">                                                                                          </w:t>
      </w:r>
    </w:p>
    <w:p w:rsidR="00C96816" w:rsidRPr="00CA39B8" w:rsidRDefault="00C96816" w:rsidP="00CA39B8">
      <w:pPr>
        <w:pStyle w:val="Listparagraf"/>
        <w:spacing w:after="0" w:line="276" w:lineRule="auto"/>
        <w:ind w:left="0" w:firstLine="720"/>
        <w:jc w:val="both"/>
        <w:rPr>
          <w:rFonts w:ascii="Trebuchet MS" w:hAnsi="Trebuchet MS"/>
          <w:i/>
          <w:iCs/>
        </w:rPr>
      </w:pP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i/>
          <w:iCs/>
        </w:rPr>
        <w:t>Blueray</w:t>
      </w:r>
      <w:r w:rsidRPr="00CA39B8">
        <w:rPr>
          <w:rFonts w:ascii="Trebuchet MS" w:hAnsi="Trebuchet MS"/>
        </w:rPr>
        <w:t xml:space="preserve"> – soi viguros, cu port erect, foarte productiv, cu coacere semitimpurie. Fructele sunt </w:t>
      </w:r>
      <w:r w:rsidRPr="00CA39B8">
        <w:rPr>
          <w:rFonts w:ascii="Trebuchet MS" w:hAnsi="Trebuchet MS"/>
          <w:color w:val="000000"/>
        </w:rPr>
        <w:t>foarte mari 2</w:t>
      </w:r>
      <w:r w:rsidR="001225E1" w:rsidRPr="00CA39B8">
        <w:rPr>
          <w:rFonts w:ascii="Trebuchet MS" w:hAnsi="Trebuchet MS"/>
          <w:color w:val="000000"/>
        </w:rPr>
        <w:t>,</w:t>
      </w:r>
      <w:r w:rsidRPr="00CA39B8">
        <w:rPr>
          <w:rFonts w:ascii="Trebuchet MS" w:hAnsi="Trebuchet MS"/>
          <w:color w:val="000000"/>
        </w:rPr>
        <w:t>0-2</w:t>
      </w:r>
      <w:r w:rsidR="001225E1" w:rsidRPr="00CA39B8">
        <w:rPr>
          <w:rFonts w:ascii="Trebuchet MS" w:hAnsi="Trebuchet MS"/>
          <w:color w:val="000000"/>
        </w:rPr>
        <w:t>,</w:t>
      </w:r>
      <w:r w:rsidRPr="00CA39B8">
        <w:rPr>
          <w:rFonts w:ascii="Trebuchet MS" w:hAnsi="Trebuchet MS"/>
          <w:color w:val="000000"/>
        </w:rPr>
        <w:t>2</w:t>
      </w:r>
      <w:r w:rsidR="00530745" w:rsidRPr="00CA39B8">
        <w:rPr>
          <w:rFonts w:ascii="Trebuchet MS" w:hAnsi="Trebuchet MS"/>
          <w:color w:val="000000"/>
        </w:rPr>
        <w:t xml:space="preserve"> </w:t>
      </w:r>
      <w:r w:rsidRPr="00CA39B8">
        <w:rPr>
          <w:rFonts w:ascii="Trebuchet MS" w:hAnsi="Trebuchet MS"/>
          <w:color w:val="000000"/>
        </w:rPr>
        <w:t>g</w:t>
      </w:r>
      <w:r w:rsidRPr="00CA39B8">
        <w:rPr>
          <w:rFonts w:ascii="Trebuchet MS" w:hAnsi="Trebuchet MS"/>
          <w:color w:val="0000FF"/>
        </w:rPr>
        <w:t>,</w:t>
      </w:r>
      <w:r w:rsidRPr="00CA39B8">
        <w:rPr>
          <w:rFonts w:ascii="Trebuchet MS" w:hAnsi="Trebuchet MS"/>
        </w:rPr>
        <w:t xml:space="preserve"> de culoare albastră deschis, cu pulpa verde, aromată și rezistentă la crăpare. Capacitate</w:t>
      </w:r>
      <w:r w:rsidR="00530745" w:rsidRPr="00CA39B8">
        <w:rPr>
          <w:rFonts w:ascii="Trebuchet MS" w:hAnsi="Trebuchet MS"/>
        </w:rPr>
        <w:t>a</w:t>
      </w:r>
      <w:r w:rsidRPr="00CA39B8">
        <w:rPr>
          <w:rFonts w:ascii="Trebuchet MS" w:hAnsi="Trebuchet MS"/>
        </w:rPr>
        <w:t xml:space="preserve"> de păstrare </w:t>
      </w:r>
      <w:r w:rsidR="00530745" w:rsidRPr="00CA39B8">
        <w:rPr>
          <w:rFonts w:ascii="Trebuchet MS" w:hAnsi="Trebuchet MS"/>
        </w:rPr>
        <w:t xml:space="preserve">este </w:t>
      </w:r>
      <w:r w:rsidRPr="00CA39B8">
        <w:rPr>
          <w:rFonts w:ascii="Trebuchet MS" w:hAnsi="Trebuchet MS"/>
        </w:rPr>
        <w:t>bună.</w:t>
      </w:r>
    </w:p>
    <w:p w:rsidR="00C96816" w:rsidRPr="00CA39B8" w:rsidRDefault="00C96816" w:rsidP="00CA39B8">
      <w:pPr>
        <w:pStyle w:val="Listparagraf"/>
        <w:spacing w:after="0" w:line="276" w:lineRule="auto"/>
        <w:ind w:left="0" w:firstLine="720"/>
        <w:jc w:val="both"/>
        <w:rPr>
          <w:rFonts w:ascii="Trebuchet MS" w:hAnsi="Trebuchet MS"/>
        </w:rPr>
      </w:pPr>
    </w:p>
    <w:p w:rsidR="00C96816" w:rsidRDefault="00500BD0" w:rsidP="00CA39B8">
      <w:pPr>
        <w:pStyle w:val="Listparagraf"/>
        <w:spacing w:after="0" w:line="276" w:lineRule="auto"/>
        <w:ind w:left="0"/>
        <w:jc w:val="center"/>
        <w:rPr>
          <w:rFonts w:ascii="Trebuchet MS" w:hAnsi="Trebuchet MS"/>
          <w:noProof/>
          <w:lang w:eastAsia="ro-RO"/>
        </w:rPr>
      </w:pPr>
      <w:r w:rsidRPr="00CA39B8">
        <w:rPr>
          <w:rFonts w:ascii="Trebuchet MS" w:hAnsi="Trebuchet MS"/>
          <w:noProof/>
          <w:lang w:eastAsia="ro-RO"/>
        </w:rPr>
        <w:lastRenderedPageBreak/>
        <w:drawing>
          <wp:inline distT="0" distB="0" distL="0" distR="0">
            <wp:extent cx="2329702" cy="2200275"/>
            <wp:effectExtent l="0" t="0" r="0" b="0"/>
            <wp:docPr id="4" name="Imagine 9" descr="http://pepinierelehida.ro/wp-content/uploads/2011/09/blue-jay-1-254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descr="http://pepinierelehida.ro/wp-content/uploads/2011/09/blue-jay-1-254x30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3291" cy="2213109"/>
                    </a:xfrm>
                    <a:prstGeom prst="rect">
                      <a:avLst/>
                    </a:prstGeom>
                    <a:noFill/>
                    <a:ln>
                      <a:noFill/>
                    </a:ln>
                  </pic:spPr>
                </pic:pic>
              </a:graphicData>
            </a:graphic>
          </wp:inline>
        </w:drawing>
      </w:r>
      <w:r w:rsidR="00CA39B8">
        <w:rPr>
          <w:rFonts w:ascii="Trebuchet MS" w:hAnsi="Trebuchet MS"/>
          <w:noProof/>
          <w:lang w:eastAsia="ro-RO"/>
        </w:rPr>
        <w:t xml:space="preserve">  </w:t>
      </w:r>
      <w:r w:rsidR="00CA39B8" w:rsidRPr="00CA39B8">
        <w:rPr>
          <w:rFonts w:ascii="Trebuchet MS" w:hAnsi="Trebuchet MS"/>
          <w:noProof/>
          <w:lang w:eastAsia="ro-RO"/>
        </w:rPr>
        <w:drawing>
          <wp:inline distT="0" distB="0" distL="0" distR="0" wp14:anchorId="2DF6A20A" wp14:editId="69B3374A">
            <wp:extent cx="3024649" cy="2190115"/>
            <wp:effectExtent l="0" t="0" r="4445" b="635"/>
            <wp:docPr id="5" name="Imagine 10" descr="blue ja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 descr="blue jay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8458" cy="2214595"/>
                    </a:xfrm>
                    <a:prstGeom prst="rect">
                      <a:avLst/>
                    </a:prstGeom>
                    <a:noFill/>
                    <a:ln>
                      <a:noFill/>
                    </a:ln>
                  </pic:spPr>
                </pic:pic>
              </a:graphicData>
            </a:graphic>
          </wp:inline>
        </w:drawing>
      </w:r>
    </w:p>
    <w:p w:rsidR="00CA39B8" w:rsidRPr="00CA39B8" w:rsidRDefault="00CA39B8" w:rsidP="00CA39B8">
      <w:pPr>
        <w:pStyle w:val="Listparagraf"/>
        <w:spacing w:after="0" w:line="276" w:lineRule="auto"/>
        <w:ind w:left="0"/>
        <w:jc w:val="center"/>
        <w:rPr>
          <w:rFonts w:ascii="Trebuchet MS" w:hAnsi="Trebuchet MS"/>
        </w:rPr>
      </w:pP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i/>
          <w:iCs/>
        </w:rPr>
        <w:t>Bluetta</w:t>
      </w:r>
      <w:r w:rsidRPr="00CA39B8">
        <w:rPr>
          <w:rFonts w:ascii="Trebuchet MS" w:hAnsi="Trebuchet MS"/>
        </w:rPr>
        <w:t xml:space="preserve"> – soi de vigoare mijlocie, productiv și cu coacere foarte timpurie. Fructele sunt relativ mari, cu aromă puternică, de culoare albastru deschis. </w:t>
      </w:r>
      <w:r w:rsidR="00530745" w:rsidRPr="00CA39B8">
        <w:rPr>
          <w:rFonts w:ascii="Trebuchet MS" w:hAnsi="Trebuchet MS"/>
        </w:rPr>
        <w:t>Este un s</w:t>
      </w:r>
      <w:r w:rsidRPr="00CA39B8">
        <w:rPr>
          <w:rFonts w:ascii="Trebuchet MS" w:hAnsi="Trebuchet MS"/>
        </w:rPr>
        <w:t>oi foarte rezistent la gerurile de primăvară.</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i/>
          <w:iCs/>
        </w:rPr>
        <w:t>Burlington</w:t>
      </w:r>
      <w:r w:rsidRPr="00CA39B8">
        <w:rPr>
          <w:rFonts w:ascii="Trebuchet MS" w:hAnsi="Trebuchet MS"/>
        </w:rPr>
        <w:t xml:space="preserve"> – soi viguros, cu port erect și cu ramurile dispuse spre exterior, productiv, coacere semitimpurie. Fructele </w:t>
      </w:r>
      <w:r w:rsidR="006D4051" w:rsidRPr="00CA39B8">
        <w:rPr>
          <w:rFonts w:ascii="Trebuchet MS" w:hAnsi="Trebuchet MS"/>
        </w:rPr>
        <w:t xml:space="preserve">sunt </w:t>
      </w:r>
      <w:r w:rsidRPr="00CA39B8">
        <w:rPr>
          <w:rFonts w:ascii="Trebuchet MS" w:hAnsi="Trebuchet MS"/>
        </w:rPr>
        <w:t>mici-mijlocii 1,0-1</w:t>
      </w:r>
      <w:r w:rsidR="001225E1" w:rsidRPr="00CA39B8">
        <w:rPr>
          <w:rFonts w:ascii="Trebuchet MS" w:hAnsi="Trebuchet MS"/>
        </w:rPr>
        <w:t>,</w:t>
      </w:r>
      <w:r w:rsidRPr="00CA39B8">
        <w:rPr>
          <w:rFonts w:ascii="Trebuchet MS" w:hAnsi="Trebuchet MS"/>
        </w:rPr>
        <w:t>2</w:t>
      </w:r>
      <w:r w:rsidR="006D4051" w:rsidRPr="00CA39B8">
        <w:rPr>
          <w:rFonts w:ascii="Trebuchet MS" w:hAnsi="Trebuchet MS"/>
        </w:rPr>
        <w:t xml:space="preserve"> </w:t>
      </w:r>
      <w:r w:rsidRPr="00CA39B8">
        <w:rPr>
          <w:rFonts w:ascii="Trebuchet MS" w:hAnsi="Trebuchet MS"/>
        </w:rPr>
        <w:t>g</w:t>
      </w:r>
      <w:r w:rsidR="006D4051" w:rsidRPr="00CA39B8">
        <w:rPr>
          <w:rFonts w:ascii="Trebuchet MS" w:hAnsi="Trebuchet MS"/>
        </w:rPr>
        <w:t>,</w:t>
      </w:r>
      <w:r w:rsidRPr="00CA39B8">
        <w:rPr>
          <w:rFonts w:ascii="Trebuchet MS" w:hAnsi="Trebuchet MS"/>
        </w:rPr>
        <w:t xml:space="preserve"> de culoare albastră, cu pulp</w:t>
      </w:r>
      <w:r w:rsidR="006D4051" w:rsidRPr="00CA39B8">
        <w:rPr>
          <w:rFonts w:ascii="Trebuchet MS" w:hAnsi="Trebuchet MS"/>
        </w:rPr>
        <w:t>ă</w:t>
      </w:r>
      <w:r w:rsidRPr="00CA39B8">
        <w:rPr>
          <w:rFonts w:ascii="Trebuchet MS" w:hAnsi="Trebuchet MS"/>
        </w:rPr>
        <w:t xml:space="preserve"> fermă, slab aromate, rezistente la crăpare</w:t>
      </w:r>
      <w:r w:rsidR="006D4051" w:rsidRPr="00CA39B8">
        <w:rPr>
          <w:rFonts w:ascii="Trebuchet MS" w:hAnsi="Trebuchet MS"/>
        </w:rPr>
        <w:t>,</w:t>
      </w:r>
      <w:r w:rsidRPr="00CA39B8">
        <w:rPr>
          <w:rFonts w:ascii="Trebuchet MS" w:hAnsi="Trebuchet MS"/>
        </w:rPr>
        <w:t xml:space="preserve"> cu capacitate bună de conservare</w:t>
      </w:r>
      <w:r w:rsidR="006D4051" w:rsidRPr="00CA39B8">
        <w:rPr>
          <w:rFonts w:ascii="Trebuchet MS" w:hAnsi="Trebuchet MS"/>
        </w:rPr>
        <w:t xml:space="preserve"> și</w:t>
      </w:r>
      <w:r w:rsidRPr="00CA39B8">
        <w:rPr>
          <w:rFonts w:ascii="Trebuchet MS" w:hAnsi="Trebuchet MS"/>
        </w:rPr>
        <w:t xml:space="preserve"> însușiri gustative mijlocii.</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i/>
          <w:iCs/>
        </w:rPr>
        <w:t>Collins</w:t>
      </w:r>
      <w:r w:rsidRPr="00CA39B8">
        <w:rPr>
          <w:rFonts w:ascii="Trebuchet MS" w:hAnsi="Trebuchet MS"/>
        </w:rPr>
        <w:t xml:space="preserve"> – soi viguros, cu port erect, productiv, cu coacere semitimpurie. </w:t>
      </w:r>
      <w:r w:rsidRPr="00CA39B8">
        <w:rPr>
          <w:rFonts w:ascii="Trebuchet MS" w:hAnsi="Trebuchet MS"/>
          <w:color w:val="000000"/>
        </w:rPr>
        <w:t>Fructe</w:t>
      </w:r>
      <w:r w:rsidR="006D4051" w:rsidRPr="00CA39B8">
        <w:rPr>
          <w:rFonts w:ascii="Trebuchet MS" w:hAnsi="Trebuchet MS"/>
          <w:color w:val="000000"/>
        </w:rPr>
        <w:t>le</w:t>
      </w:r>
      <w:r w:rsidRPr="00CA39B8">
        <w:rPr>
          <w:rFonts w:ascii="Trebuchet MS" w:hAnsi="Trebuchet MS"/>
          <w:color w:val="000000"/>
        </w:rPr>
        <w:t xml:space="preserve"> de 1,5-1,7</w:t>
      </w:r>
      <w:r w:rsidR="006D4051" w:rsidRPr="00CA39B8">
        <w:rPr>
          <w:rFonts w:ascii="Trebuchet MS" w:hAnsi="Trebuchet MS"/>
          <w:color w:val="000000"/>
        </w:rPr>
        <w:t xml:space="preserve"> </w:t>
      </w:r>
      <w:r w:rsidRPr="00CA39B8">
        <w:rPr>
          <w:rFonts w:ascii="Trebuchet MS" w:hAnsi="Trebuchet MS"/>
          <w:color w:val="000000"/>
        </w:rPr>
        <w:t>g</w:t>
      </w:r>
      <w:r w:rsidR="001225E1" w:rsidRPr="00CA39B8">
        <w:rPr>
          <w:rFonts w:ascii="Trebuchet MS" w:hAnsi="Trebuchet MS"/>
          <w:color w:val="000000"/>
        </w:rPr>
        <w:t>,</w:t>
      </w:r>
      <w:r w:rsidRPr="00CA39B8">
        <w:rPr>
          <w:rFonts w:ascii="Trebuchet MS" w:hAnsi="Trebuchet MS"/>
        </w:rPr>
        <w:t xml:space="preserve"> </w:t>
      </w:r>
      <w:r w:rsidR="006D4051" w:rsidRPr="00CA39B8">
        <w:rPr>
          <w:rFonts w:ascii="Trebuchet MS" w:hAnsi="Trebuchet MS"/>
        </w:rPr>
        <w:t xml:space="preserve">sunt </w:t>
      </w:r>
      <w:r w:rsidRPr="00CA39B8">
        <w:rPr>
          <w:rFonts w:ascii="Trebuchet MS" w:hAnsi="Trebuchet MS"/>
        </w:rPr>
        <w:t>dispuse în ciorchini răsfirați, de culoare albastră, cu pulp</w:t>
      </w:r>
      <w:r w:rsidR="006D4051" w:rsidRPr="00CA39B8">
        <w:rPr>
          <w:rFonts w:ascii="Trebuchet MS" w:hAnsi="Trebuchet MS"/>
        </w:rPr>
        <w:t>ă</w:t>
      </w:r>
      <w:r w:rsidRPr="00CA39B8">
        <w:rPr>
          <w:rFonts w:ascii="Trebuchet MS" w:hAnsi="Trebuchet MS"/>
        </w:rPr>
        <w:t xml:space="preserve"> fermă, aromate, cu însușiri gustative bune, rezistente la crăpare, la boli și ger. </w:t>
      </w:r>
    </w:p>
    <w:p w:rsidR="00C96816" w:rsidRPr="00CA39B8" w:rsidRDefault="00C96816" w:rsidP="00CA39B8">
      <w:pPr>
        <w:pStyle w:val="Listparagraf"/>
        <w:spacing w:after="0" w:line="276" w:lineRule="auto"/>
        <w:ind w:left="0" w:firstLine="720"/>
        <w:jc w:val="both"/>
        <w:rPr>
          <w:rFonts w:ascii="Trebuchet MS" w:hAnsi="Trebuchet MS"/>
        </w:rPr>
      </w:pPr>
    </w:p>
    <w:p w:rsidR="002F50AB" w:rsidRDefault="00500BD0" w:rsidP="005D214F">
      <w:pPr>
        <w:pStyle w:val="Listparagraf"/>
        <w:spacing w:after="0" w:line="276" w:lineRule="auto"/>
        <w:ind w:left="0"/>
        <w:jc w:val="center"/>
        <w:rPr>
          <w:rFonts w:ascii="Trebuchet MS" w:hAnsi="Trebuchet MS"/>
        </w:rPr>
      </w:pPr>
      <w:r w:rsidRPr="00CA39B8">
        <w:rPr>
          <w:rFonts w:ascii="Trebuchet MS" w:hAnsi="Trebuchet MS"/>
          <w:noProof/>
          <w:lang w:eastAsia="ro-RO"/>
        </w:rPr>
        <w:drawing>
          <wp:inline distT="0" distB="0" distL="0" distR="0">
            <wp:extent cx="2878210" cy="2476500"/>
            <wp:effectExtent l="0" t="0" r="0" b="0"/>
            <wp:docPr id="6" name="Imagine 11" descr="collin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1" descr="collins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1213" cy="2530710"/>
                    </a:xfrm>
                    <a:prstGeom prst="rect">
                      <a:avLst/>
                    </a:prstGeom>
                    <a:noFill/>
                    <a:ln>
                      <a:noFill/>
                    </a:ln>
                  </pic:spPr>
                </pic:pic>
              </a:graphicData>
            </a:graphic>
          </wp:inline>
        </w:drawing>
      </w:r>
      <w:r w:rsidR="005D214F">
        <w:rPr>
          <w:rFonts w:ascii="Trebuchet MS" w:hAnsi="Trebuchet MS"/>
          <w:noProof/>
          <w:lang w:eastAsia="ro-RO"/>
        </w:rPr>
        <w:t xml:space="preserve">  </w:t>
      </w:r>
      <w:r w:rsidR="005D214F" w:rsidRPr="00CA39B8">
        <w:rPr>
          <w:rFonts w:ascii="Trebuchet MS" w:hAnsi="Trebuchet MS"/>
          <w:noProof/>
          <w:lang w:eastAsia="ro-RO"/>
        </w:rPr>
        <w:drawing>
          <wp:inline distT="0" distB="0" distL="0" distR="0" wp14:anchorId="0A83DDE3" wp14:editId="7FE40283">
            <wp:extent cx="2486025" cy="2452028"/>
            <wp:effectExtent l="0" t="0" r="0" b="5715"/>
            <wp:docPr id="7" name="Imagine 12" descr="collin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2" descr="collins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69367" cy="2534230"/>
                    </a:xfrm>
                    <a:prstGeom prst="rect">
                      <a:avLst/>
                    </a:prstGeom>
                    <a:noFill/>
                    <a:ln>
                      <a:noFill/>
                    </a:ln>
                  </pic:spPr>
                </pic:pic>
              </a:graphicData>
            </a:graphic>
          </wp:inline>
        </w:drawing>
      </w:r>
    </w:p>
    <w:p w:rsidR="00CA39B8" w:rsidRPr="00CA39B8" w:rsidRDefault="00CA39B8" w:rsidP="00CA39B8">
      <w:pPr>
        <w:pStyle w:val="Listparagraf"/>
        <w:spacing w:after="0" w:line="276" w:lineRule="auto"/>
        <w:ind w:left="0" w:firstLine="720"/>
        <w:jc w:val="both"/>
        <w:rPr>
          <w:rFonts w:ascii="Trebuchet MS" w:hAnsi="Trebuchet MS"/>
        </w:rPr>
      </w:pP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i/>
          <w:iCs/>
        </w:rPr>
        <w:t>Coville</w:t>
      </w:r>
      <w:r w:rsidRPr="00CA39B8">
        <w:rPr>
          <w:rFonts w:ascii="Trebuchet MS" w:hAnsi="Trebuchet MS"/>
        </w:rPr>
        <w:t xml:space="preserve"> – soi viguros, cu port răsfirat lateral, productiv, cu coacere târzie. Fructele sunt mari 1,9-2,1</w:t>
      </w:r>
      <w:r w:rsidR="006D4051" w:rsidRPr="00CA39B8">
        <w:rPr>
          <w:rFonts w:ascii="Trebuchet MS" w:hAnsi="Trebuchet MS"/>
        </w:rPr>
        <w:t xml:space="preserve"> </w:t>
      </w:r>
      <w:r w:rsidRPr="00CA39B8">
        <w:rPr>
          <w:rFonts w:ascii="Trebuchet MS" w:hAnsi="Trebuchet MS"/>
        </w:rPr>
        <w:t>g, dispuse în ciorchini răsfirați de culoare albastră, pulp</w:t>
      </w:r>
      <w:r w:rsidR="006D4051" w:rsidRPr="00CA39B8">
        <w:rPr>
          <w:rFonts w:ascii="Trebuchet MS" w:hAnsi="Trebuchet MS"/>
        </w:rPr>
        <w:t>ă</w:t>
      </w:r>
      <w:r w:rsidRPr="00CA39B8">
        <w:rPr>
          <w:rFonts w:ascii="Trebuchet MS" w:hAnsi="Trebuchet MS"/>
        </w:rPr>
        <w:t xml:space="preserve"> fermă, foarte aromată, rezistente la crăpare, cu capacitate bună de păstrare și însușiri gustative deosebite. </w:t>
      </w:r>
    </w:p>
    <w:p w:rsidR="00C96816"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i/>
          <w:iCs/>
        </w:rPr>
        <w:t xml:space="preserve">Darrow </w:t>
      </w:r>
      <w:r w:rsidRPr="00CA39B8">
        <w:rPr>
          <w:rFonts w:ascii="Trebuchet MS" w:hAnsi="Trebuchet MS"/>
        </w:rPr>
        <w:t xml:space="preserve">– soi viguros, cu port erect, cu coacere târzie (sfârșit de iulie). Fructele sunt mari, așezate răsfirat în ciorchini, de culoare albastru deschis, aromate, slab acide, rezistente la crăpare. Însușiri gustative excelente. </w:t>
      </w:r>
    </w:p>
    <w:p w:rsidR="00CA39B8" w:rsidRPr="00CA39B8" w:rsidRDefault="00CA39B8" w:rsidP="00CA39B8">
      <w:pPr>
        <w:spacing w:after="0" w:line="276" w:lineRule="auto"/>
        <w:jc w:val="both"/>
        <w:rPr>
          <w:rFonts w:ascii="Trebuchet MS" w:hAnsi="Trebuchet MS"/>
        </w:rPr>
      </w:pPr>
    </w:p>
    <w:p w:rsidR="00C96816"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rPr>
        <w:lastRenderedPageBreak/>
        <w:t xml:space="preserve">  </w:t>
      </w:r>
      <w:r w:rsidR="00500BD0" w:rsidRPr="00CA39B8">
        <w:rPr>
          <w:rFonts w:ascii="Trebuchet MS" w:hAnsi="Trebuchet MS"/>
          <w:noProof/>
          <w:lang w:eastAsia="ro-RO"/>
        </w:rPr>
        <w:drawing>
          <wp:inline distT="0" distB="0" distL="0" distR="0">
            <wp:extent cx="2266315" cy="1798706"/>
            <wp:effectExtent l="0" t="0" r="635" b="0"/>
            <wp:docPr id="8" name="Imagine 13" descr="d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3" descr="darrow"/>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02762" cy="1827633"/>
                    </a:xfrm>
                    <a:prstGeom prst="rect">
                      <a:avLst/>
                    </a:prstGeom>
                    <a:noFill/>
                    <a:ln>
                      <a:noFill/>
                    </a:ln>
                  </pic:spPr>
                </pic:pic>
              </a:graphicData>
            </a:graphic>
          </wp:inline>
        </w:drawing>
      </w:r>
      <w:r w:rsidRPr="00CA39B8">
        <w:rPr>
          <w:rFonts w:ascii="Trebuchet MS" w:hAnsi="Trebuchet MS"/>
        </w:rPr>
        <w:t xml:space="preserve">  </w:t>
      </w:r>
      <w:r w:rsidR="00500BD0" w:rsidRPr="00CA39B8">
        <w:rPr>
          <w:rFonts w:ascii="Trebuchet MS" w:hAnsi="Trebuchet MS"/>
          <w:noProof/>
          <w:lang w:eastAsia="ro-RO"/>
        </w:rPr>
        <w:drawing>
          <wp:inline distT="0" distB="0" distL="0" distR="0">
            <wp:extent cx="2066925" cy="1800225"/>
            <wp:effectExtent l="0" t="0" r="9525" b="9525"/>
            <wp:docPr id="9" name="Imagine 14" descr="D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4" descr="Darr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66925" cy="1800225"/>
                    </a:xfrm>
                    <a:prstGeom prst="rect">
                      <a:avLst/>
                    </a:prstGeom>
                    <a:noFill/>
                    <a:ln>
                      <a:noFill/>
                    </a:ln>
                  </pic:spPr>
                </pic:pic>
              </a:graphicData>
            </a:graphic>
          </wp:inline>
        </w:drawing>
      </w:r>
    </w:p>
    <w:p w:rsidR="00CA39B8" w:rsidRPr="00CA39B8" w:rsidRDefault="00CA39B8" w:rsidP="00CA39B8">
      <w:pPr>
        <w:pStyle w:val="Listparagraf"/>
        <w:spacing w:after="0" w:line="276" w:lineRule="auto"/>
        <w:ind w:left="0" w:firstLine="720"/>
        <w:jc w:val="both"/>
        <w:rPr>
          <w:rFonts w:ascii="Trebuchet MS" w:hAnsi="Trebuchet MS"/>
        </w:rPr>
      </w:pPr>
    </w:p>
    <w:p w:rsidR="00C32E4D"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i/>
          <w:iCs/>
        </w:rPr>
        <w:t>Earlyblue</w:t>
      </w:r>
      <w:r w:rsidRPr="00CA39B8">
        <w:rPr>
          <w:rFonts w:ascii="Trebuchet MS" w:hAnsi="Trebuchet MS"/>
        </w:rPr>
        <w:t xml:space="preserve"> – soi viguros, cu port erect, ușor lateral, cu coacere timpurie. Fructele sunt mari, albastre, dispuse în ciorchini ușor răsfirați, cu pulpă fermă, mediu acidulată, cu calități gustative bune.</w:t>
      </w:r>
    </w:p>
    <w:p w:rsidR="00C96816" w:rsidRPr="00CA39B8" w:rsidRDefault="00C96816" w:rsidP="00CA39B8">
      <w:pPr>
        <w:pStyle w:val="Listparagraf"/>
        <w:spacing w:after="0" w:line="276" w:lineRule="auto"/>
        <w:ind w:left="0" w:firstLine="720"/>
        <w:jc w:val="both"/>
        <w:rPr>
          <w:rFonts w:ascii="Trebuchet MS" w:hAnsi="Trebuchet MS"/>
        </w:rPr>
      </w:pPr>
    </w:p>
    <w:p w:rsidR="002F50AB" w:rsidRPr="00CA39B8" w:rsidRDefault="00500BD0" w:rsidP="00CA39B8">
      <w:pPr>
        <w:pStyle w:val="Listparagraf"/>
        <w:spacing w:after="0" w:line="276" w:lineRule="auto"/>
        <w:ind w:left="0"/>
        <w:jc w:val="center"/>
        <w:rPr>
          <w:rFonts w:ascii="Trebuchet MS" w:hAnsi="Trebuchet MS"/>
        </w:rPr>
      </w:pPr>
      <w:r w:rsidRPr="00CA39B8">
        <w:rPr>
          <w:noProof/>
          <w:lang w:eastAsia="ro-RO"/>
        </w:rPr>
        <w:drawing>
          <wp:inline distT="0" distB="0" distL="0" distR="0">
            <wp:extent cx="1895475" cy="1921923"/>
            <wp:effectExtent l="0" t="0" r="0" b="2540"/>
            <wp:docPr id="10" name="Imagine 15" descr="http://pepinierelehida.ro/wp-content/uploads/2011/09/earliblue-1-150x1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5" descr="http://pepinierelehida.ro/wp-content/uploads/2011/09/earliblue-1-150x150.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01227" cy="1927755"/>
                    </a:xfrm>
                    <a:prstGeom prst="rect">
                      <a:avLst/>
                    </a:prstGeom>
                    <a:noFill/>
                    <a:ln>
                      <a:noFill/>
                    </a:ln>
                  </pic:spPr>
                </pic:pic>
              </a:graphicData>
            </a:graphic>
          </wp:inline>
        </w:drawing>
      </w:r>
      <w:r w:rsidR="00CA39B8">
        <w:rPr>
          <w:noProof/>
          <w:lang w:eastAsia="ro-RO"/>
        </w:rPr>
        <w:t xml:space="preserve">  </w:t>
      </w:r>
      <w:r w:rsidR="00CA39B8" w:rsidRPr="00CA39B8">
        <w:rPr>
          <w:noProof/>
          <w:lang w:eastAsia="ro-RO"/>
        </w:rPr>
        <w:drawing>
          <wp:inline distT="0" distB="0" distL="0" distR="0" wp14:anchorId="08DAFFE6" wp14:editId="5497C4BD">
            <wp:extent cx="1737350" cy="1924685"/>
            <wp:effectExtent l="0" t="0" r="0" b="0"/>
            <wp:docPr id="11" name="Imagine 17" descr="http://pepinierelehida.ro/wp-content/uploads/2011/09/blueberry_e-blue-1-150x1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7" descr="http://pepinierelehida.ro/wp-content/uploads/2011/09/blueberry_e-blue-1-150x150.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79520" cy="1971402"/>
                    </a:xfrm>
                    <a:prstGeom prst="rect">
                      <a:avLst/>
                    </a:prstGeom>
                    <a:noFill/>
                    <a:ln>
                      <a:noFill/>
                    </a:ln>
                  </pic:spPr>
                </pic:pic>
              </a:graphicData>
            </a:graphic>
          </wp:inline>
        </w:drawing>
      </w:r>
      <w:r w:rsidR="00CA39B8">
        <w:rPr>
          <w:noProof/>
          <w:lang w:eastAsia="ro-RO"/>
        </w:rPr>
        <w:t xml:space="preserve">  </w:t>
      </w:r>
      <w:r w:rsidRPr="00CA39B8">
        <w:rPr>
          <w:noProof/>
          <w:lang w:eastAsia="ro-RO"/>
        </w:rPr>
        <w:drawing>
          <wp:inline distT="0" distB="0" distL="0" distR="0">
            <wp:extent cx="1905000" cy="1905000"/>
            <wp:effectExtent l="0" t="0" r="0" b="0"/>
            <wp:docPr id="12" name="Imagine 16" descr="http://pepinierelehida.ro/wp-content/uploads/2011/09/e-blue1-1-150x1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6" descr="http://pepinierelehida.ro/wp-content/uploads/2011/09/e-blue1-1-150x150.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C96816" w:rsidRPr="00CA39B8" w:rsidRDefault="00C96816" w:rsidP="00CA39B8">
      <w:pPr>
        <w:pStyle w:val="Listparagraf"/>
        <w:spacing w:after="0" w:line="276" w:lineRule="auto"/>
        <w:ind w:left="0" w:firstLine="720"/>
        <w:jc w:val="both"/>
        <w:rPr>
          <w:rFonts w:ascii="Trebuchet MS" w:hAnsi="Trebuchet MS"/>
          <w:i/>
          <w:iCs/>
        </w:rPr>
      </w:pP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i/>
          <w:iCs/>
        </w:rPr>
        <w:t xml:space="preserve">Ivanhoe </w:t>
      </w:r>
      <w:r w:rsidRPr="00CA39B8">
        <w:rPr>
          <w:rFonts w:ascii="Trebuchet MS" w:hAnsi="Trebuchet MS"/>
        </w:rPr>
        <w:t>– soi foarte viguros, cu port erect, cu ramurile ușor arcuite, foarte productiv și cu coacere semitimpurie. Fructele au 1,6-1,8</w:t>
      </w:r>
      <w:r w:rsidR="006D4051" w:rsidRPr="00CA39B8">
        <w:rPr>
          <w:rFonts w:ascii="Trebuchet MS" w:hAnsi="Trebuchet MS"/>
        </w:rPr>
        <w:t xml:space="preserve"> </w:t>
      </w:r>
      <w:r w:rsidRPr="00CA39B8">
        <w:rPr>
          <w:rFonts w:ascii="Trebuchet MS" w:hAnsi="Trebuchet MS"/>
        </w:rPr>
        <w:t>g</w:t>
      </w:r>
      <w:r w:rsidR="006D4051" w:rsidRPr="00CA39B8">
        <w:rPr>
          <w:rFonts w:ascii="Trebuchet MS" w:hAnsi="Trebuchet MS"/>
        </w:rPr>
        <w:t xml:space="preserve"> </w:t>
      </w:r>
      <w:r w:rsidRPr="00CA39B8">
        <w:rPr>
          <w:rFonts w:ascii="Trebuchet MS" w:hAnsi="Trebuchet MS"/>
        </w:rPr>
        <w:t>, dispuse în ciorchini mediu</w:t>
      </w:r>
      <w:r w:rsidR="006D4051" w:rsidRPr="00CA39B8">
        <w:rPr>
          <w:rFonts w:ascii="Trebuchet MS" w:hAnsi="Trebuchet MS"/>
        </w:rPr>
        <w:t>-</w:t>
      </w:r>
      <w:r w:rsidRPr="00CA39B8">
        <w:rPr>
          <w:rFonts w:ascii="Trebuchet MS" w:hAnsi="Trebuchet MS"/>
        </w:rPr>
        <w:t>răsfirați, de culoare albastră închis, cu pulp</w:t>
      </w:r>
      <w:r w:rsidR="006D4051" w:rsidRPr="00CA39B8">
        <w:rPr>
          <w:rFonts w:ascii="Trebuchet MS" w:hAnsi="Trebuchet MS"/>
        </w:rPr>
        <w:t>ă</w:t>
      </w:r>
      <w:r w:rsidRPr="00CA39B8">
        <w:rPr>
          <w:rFonts w:ascii="Trebuchet MS" w:hAnsi="Trebuchet MS"/>
        </w:rPr>
        <w:t xml:space="preserve"> fermă, aromată, rezistente la crăpare. </w:t>
      </w:r>
      <w:r w:rsidR="006D4051" w:rsidRPr="00CA39B8">
        <w:rPr>
          <w:rFonts w:ascii="Trebuchet MS" w:hAnsi="Trebuchet MS"/>
        </w:rPr>
        <w:t>Este r</w:t>
      </w:r>
      <w:r w:rsidRPr="00CA39B8">
        <w:rPr>
          <w:rFonts w:ascii="Trebuchet MS" w:hAnsi="Trebuchet MS"/>
        </w:rPr>
        <w:t>ezistent la ger și boli.</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i/>
          <w:iCs/>
        </w:rPr>
        <w:t>Marow</w:t>
      </w:r>
      <w:r w:rsidRPr="00CA39B8">
        <w:rPr>
          <w:rFonts w:ascii="Trebuchet MS" w:hAnsi="Trebuchet MS"/>
        </w:rPr>
        <w:t xml:space="preserve"> -  soi de vigoare medie, cu port semierect, productiv cu coacere timpurie. Fructele sunt mari, dispuse în ciorchini răsfirați, culoare albastru deschis, pulp</w:t>
      </w:r>
      <w:r w:rsidR="006D4051" w:rsidRPr="00CA39B8">
        <w:rPr>
          <w:rFonts w:ascii="Trebuchet MS" w:hAnsi="Trebuchet MS"/>
        </w:rPr>
        <w:t>ă</w:t>
      </w:r>
      <w:r w:rsidRPr="00CA39B8">
        <w:rPr>
          <w:rFonts w:ascii="Trebuchet MS" w:hAnsi="Trebuchet MS"/>
        </w:rPr>
        <w:t xml:space="preserve"> fermă, fără aciditate, cu însușiri gustative bune.</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i/>
          <w:iCs/>
        </w:rPr>
        <w:t xml:space="preserve">Rubel </w:t>
      </w:r>
      <w:r w:rsidRPr="00CA39B8">
        <w:rPr>
          <w:rFonts w:ascii="Trebuchet MS" w:hAnsi="Trebuchet MS"/>
        </w:rPr>
        <w:t>– soi viguros, cu port erect, cu coacere semitimpurie. Fructele sunt mici 0</w:t>
      </w:r>
      <w:r w:rsidR="008C16A1" w:rsidRPr="00CA39B8">
        <w:rPr>
          <w:rFonts w:ascii="Trebuchet MS" w:hAnsi="Trebuchet MS"/>
        </w:rPr>
        <w:t>,</w:t>
      </w:r>
      <w:r w:rsidRPr="00CA39B8">
        <w:rPr>
          <w:rFonts w:ascii="Trebuchet MS" w:hAnsi="Trebuchet MS"/>
        </w:rPr>
        <w:t>9-1</w:t>
      </w:r>
      <w:r w:rsidR="008C16A1" w:rsidRPr="00CA39B8">
        <w:rPr>
          <w:rFonts w:ascii="Trebuchet MS" w:hAnsi="Trebuchet MS"/>
        </w:rPr>
        <w:t>,</w:t>
      </w:r>
      <w:r w:rsidRPr="00CA39B8">
        <w:rPr>
          <w:rFonts w:ascii="Trebuchet MS" w:hAnsi="Trebuchet MS"/>
        </w:rPr>
        <w:t>1</w:t>
      </w:r>
      <w:r w:rsidR="006D4051" w:rsidRPr="00CA39B8">
        <w:rPr>
          <w:rFonts w:ascii="Trebuchet MS" w:hAnsi="Trebuchet MS"/>
        </w:rPr>
        <w:t xml:space="preserve"> </w:t>
      </w:r>
      <w:r w:rsidRPr="00CA39B8">
        <w:rPr>
          <w:rFonts w:ascii="Trebuchet MS" w:hAnsi="Trebuchet MS"/>
        </w:rPr>
        <w:t>g, de culoare albastră, dispuse în ciorchini foarte răsfirați, slab aromate.</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i/>
          <w:iCs/>
        </w:rPr>
        <w:t>Stanley</w:t>
      </w:r>
      <w:r w:rsidRPr="00CA39B8">
        <w:rPr>
          <w:rFonts w:ascii="Trebuchet MS" w:hAnsi="Trebuchet MS"/>
        </w:rPr>
        <w:t xml:space="preserve"> – soi viguros, cu port erect, cu coroană rară, productiv, cu coacere mijlocie. Fructele de mărime mică-mijlocie, </w:t>
      </w:r>
      <w:r w:rsidR="006D4051" w:rsidRPr="00CA39B8">
        <w:rPr>
          <w:rFonts w:ascii="Trebuchet MS" w:hAnsi="Trebuchet MS"/>
        </w:rPr>
        <w:t xml:space="preserve">sunt </w:t>
      </w:r>
      <w:r w:rsidRPr="00CA39B8">
        <w:rPr>
          <w:rFonts w:ascii="Trebuchet MS" w:hAnsi="Trebuchet MS"/>
        </w:rPr>
        <w:t>dispuse în ciorchini mediu</w:t>
      </w:r>
      <w:r w:rsidR="006D4051" w:rsidRPr="00CA39B8">
        <w:rPr>
          <w:rFonts w:ascii="Trebuchet MS" w:hAnsi="Trebuchet MS"/>
        </w:rPr>
        <w:t>-</w:t>
      </w:r>
      <w:r w:rsidRPr="00CA39B8">
        <w:rPr>
          <w:rFonts w:ascii="Trebuchet MS" w:hAnsi="Trebuchet MS"/>
        </w:rPr>
        <w:t>răsfirați, cu pulp</w:t>
      </w:r>
      <w:r w:rsidR="006D4051" w:rsidRPr="00CA39B8">
        <w:rPr>
          <w:rFonts w:ascii="Trebuchet MS" w:hAnsi="Trebuchet MS"/>
        </w:rPr>
        <w:t>ă</w:t>
      </w:r>
      <w:r w:rsidRPr="00CA39B8">
        <w:rPr>
          <w:rFonts w:ascii="Trebuchet MS" w:hAnsi="Trebuchet MS"/>
        </w:rPr>
        <w:t xml:space="preserve"> fermă, foarte aromată, rezistente la crăpare. </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i/>
          <w:iCs/>
        </w:rPr>
        <w:t>Weymouth</w:t>
      </w:r>
      <w:r w:rsidRPr="00CA39B8">
        <w:rPr>
          <w:rFonts w:ascii="Trebuchet MS" w:hAnsi="Trebuchet MS"/>
        </w:rPr>
        <w:t xml:space="preserve"> – soi de vigoare mică spre mijlocie, cu portul răsfirat, productivitate medie, coacere foarte timpurie, într-o perioadă scurtă. Fructe</w:t>
      </w:r>
      <w:r w:rsidR="006D4051" w:rsidRPr="00CA39B8">
        <w:rPr>
          <w:rFonts w:ascii="Trebuchet MS" w:hAnsi="Trebuchet MS"/>
        </w:rPr>
        <w:t>le</w:t>
      </w:r>
      <w:r w:rsidRPr="00CA39B8">
        <w:rPr>
          <w:rFonts w:ascii="Trebuchet MS" w:hAnsi="Trebuchet MS"/>
        </w:rPr>
        <w:t xml:space="preserve"> </w:t>
      </w:r>
      <w:r w:rsidR="006D4051" w:rsidRPr="00CA39B8">
        <w:rPr>
          <w:rFonts w:ascii="Trebuchet MS" w:hAnsi="Trebuchet MS"/>
        </w:rPr>
        <w:t xml:space="preserve">sunt </w:t>
      </w:r>
      <w:r w:rsidRPr="00CA39B8">
        <w:rPr>
          <w:rFonts w:ascii="Trebuchet MS" w:hAnsi="Trebuchet MS"/>
        </w:rPr>
        <w:t>de 1,1-1,3</w:t>
      </w:r>
      <w:r w:rsidR="006D4051" w:rsidRPr="00CA39B8">
        <w:rPr>
          <w:rFonts w:ascii="Trebuchet MS" w:hAnsi="Trebuchet MS"/>
        </w:rPr>
        <w:t xml:space="preserve"> </w:t>
      </w:r>
      <w:r w:rsidRPr="00CA39B8">
        <w:rPr>
          <w:rFonts w:ascii="Trebuchet MS" w:hAnsi="Trebuchet MS"/>
        </w:rPr>
        <w:t>g</w:t>
      </w:r>
      <w:r w:rsidRPr="00CA39B8">
        <w:rPr>
          <w:rFonts w:ascii="Trebuchet MS" w:hAnsi="Trebuchet MS"/>
          <w:color w:val="000000"/>
        </w:rPr>
        <w:t>, de</w:t>
      </w:r>
      <w:r w:rsidRPr="00CA39B8">
        <w:rPr>
          <w:rFonts w:ascii="Trebuchet MS" w:hAnsi="Trebuchet MS"/>
        </w:rPr>
        <w:t xml:space="preserve"> culoare albastră strălucitoare,</w:t>
      </w:r>
      <w:r w:rsidR="006D4051" w:rsidRPr="00CA39B8">
        <w:rPr>
          <w:rFonts w:ascii="Trebuchet MS" w:hAnsi="Trebuchet MS"/>
        </w:rPr>
        <w:t xml:space="preserve"> </w:t>
      </w:r>
      <w:r w:rsidRPr="00CA39B8">
        <w:rPr>
          <w:rFonts w:ascii="Trebuchet MS" w:hAnsi="Trebuchet MS"/>
        </w:rPr>
        <w:t>dispuse în ciorchini rari, pulp</w:t>
      </w:r>
      <w:r w:rsidR="006D4051" w:rsidRPr="00CA39B8">
        <w:rPr>
          <w:rFonts w:ascii="Trebuchet MS" w:hAnsi="Trebuchet MS"/>
        </w:rPr>
        <w:t>ă</w:t>
      </w:r>
      <w:r w:rsidRPr="00CA39B8">
        <w:rPr>
          <w:rFonts w:ascii="Trebuchet MS" w:hAnsi="Trebuchet MS"/>
        </w:rPr>
        <w:t xml:space="preserve"> fermă, slab aromate. La coacere fructele se desprind ușor de pe ramuri. Însușirile gustative sunt bune.</w:t>
      </w:r>
    </w:p>
    <w:p w:rsidR="002F50AB" w:rsidRPr="00CA39B8" w:rsidRDefault="002F50AB" w:rsidP="00CA39B8">
      <w:pPr>
        <w:pStyle w:val="Listparagraf"/>
        <w:spacing w:after="0" w:line="276" w:lineRule="auto"/>
        <w:ind w:left="0" w:firstLine="720"/>
        <w:jc w:val="both"/>
        <w:rPr>
          <w:rFonts w:ascii="Trebuchet MS" w:hAnsi="Trebuchet MS"/>
        </w:rPr>
      </w:pPr>
    </w:p>
    <w:p w:rsidR="00C32E4D" w:rsidRPr="00CA39B8" w:rsidRDefault="002F50AB" w:rsidP="00CA39B8">
      <w:pPr>
        <w:pStyle w:val="Listparagraf"/>
        <w:numPr>
          <w:ilvl w:val="0"/>
          <w:numId w:val="1"/>
        </w:numPr>
        <w:spacing w:after="0" w:line="276" w:lineRule="auto"/>
        <w:jc w:val="both"/>
        <w:rPr>
          <w:rFonts w:ascii="Trebuchet MS" w:hAnsi="Trebuchet MS"/>
          <w:b/>
          <w:bCs/>
        </w:rPr>
      </w:pPr>
      <w:r w:rsidRPr="00CA39B8">
        <w:rPr>
          <w:rFonts w:ascii="Trebuchet MS" w:hAnsi="Trebuchet MS"/>
          <w:b/>
          <w:bCs/>
        </w:rPr>
        <w:t>Înființarea plantațiilor de afin</w:t>
      </w:r>
      <w:r w:rsidR="00CA39B8">
        <w:rPr>
          <w:rFonts w:ascii="Trebuchet MS" w:hAnsi="Trebuchet MS"/>
          <w:b/>
          <w:bCs/>
        </w:rPr>
        <w:t>:</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rPr>
        <w:t xml:space="preserve">Înființarea unei plantații de afin se recomandă </w:t>
      </w:r>
      <w:r w:rsidR="006D4051" w:rsidRPr="00CA39B8">
        <w:rPr>
          <w:rFonts w:ascii="Trebuchet MS" w:hAnsi="Trebuchet MS"/>
        </w:rPr>
        <w:t>a</w:t>
      </w:r>
      <w:r w:rsidRPr="00CA39B8">
        <w:rPr>
          <w:rFonts w:ascii="Trebuchet MS" w:hAnsi="Trebuchet MS"/>
        </w:rPr>
        <w:t xml:space="preserve"> se efectu</w:t>
      </w:r>
      <w:r w:rsidR="006D4051" w:rsidRPr="00CA39B8">
        <w:rPr>
          <w:rFonts w:ascii="Trebuchet MS" w:hAnsi="Trebuchet MS"/>
        </w:rPr>
        <w:t>a</w:t>
      </w:r>
      <w:r w:rsidRPr="00CA39B8">
        <w:rPr>
          <w:rFonts w:ascii="Trebuchet MS" w:hAnsi="Trebuchet MS"/>
        </w:rPr>
        <w:t xml:space="preserve"> în zona montană și premontană, unde condițiile de climă și sol sunt mai apropiate de cerințele speciei. Pregătirea terenului în vederea înființării plantației constă în defrișarea vegetației lemnoase și scoaterea rădăcinilor, după care se execută nivelarea de suprafață în direcția pantei. După nivelare se aplică o arătură de desfundare, </w:t>
      </w:r>
      <w:r w:rsidRPr="00CA39B8">
        <w:rPr>
          <w:rFonts w:ascii="Trebuchet MS" w:hAnsi="Trebuchet MS"/>
          <w:color w:val="000000"/>
        </w:rPr>
        <w:t>la 40-50 cm</w:t>
      </w:r>
      <w:r w:rsidR="006D4051" w:rsidRPr="00CA39B8">
        <w:rPr>
          <w:rFonts w:ascii="Trebuchet MS" w:hAnsi="Trebuchet MS"/>
          <w:color w:val="000000"/>
        </w:rPr>
        <w:t>,</w:t>
      </w:r>
      <w:r w:rsidRPr="00CA39B8">
        <w:rPr>
          <w:rFonts w:ascii="Trebuchet MS" w:hAnsi="Trebuchet MS"/>
          <w:color w:val="000000"/>
        </w:rPr>
        <w:t xml:space="preserve"> </w:t>
      </w:r>
      <w:r w:rsidRPr="00CA39B8">
        <w:rPr>
          <w:rFonts w:ascii="Trebuchet MS" w:hAnsi="Trebuchet MS"/>
        </w:rPr>
        <w:t xml:space="preserve">se încorporează 40-50 t gunoi de grajd, 120-150 </w:t>
      </w:r>
      <w:r w:rsidRPr="00CA39B8">
        <w:rPr>
          <w:rFonts w:ascii="Trebuchet MS" w:hAnsi="Trebuchet MS"/>
        </w:rPr>
        <w:lastRenderedPageBreak/>
        <w:t>kg P</w:t>
      </w:r>
      <w:r w:rsidRPr="00CA39B8">
        <w:rPr>
          <w:rFonts w:ascii="Trebuchet MS" w:hAnsi="Trebuchet MS"/>
          <w:vertAlign w:val="subscript"/>
        </w:rPr>
        <w:t>2</w:t>
      </w:r>
      <w:r w:rsidRPr="00CA39B8">
        <w:rPr>
          <w:rFonts w:ascii="Trebuchet MS" w:hAnsi="Trebuchet MS"/>
        </w:rPr>
        <w:t>O</w:t>
      </w:r>
      <w:r w:rsidRPr="00CA39B8">
        <w:rPr>
          <w:rFonts w:ascii="Trebuchet MS" w:hAnsi="Trebuchet MS"/>
          <w:vertAlign w:val="subscript"/>
        </w:rPr>
        <w:t>5</w:t>
      </w:r>
      <w:r w:rsidRPr="00CA39B8">
        <w:rPr>
          <w:rFonts w:ascii="Trebuchet MS" w:hAnsi="Trebuchet MS"/>
        </w:rPr>
        <w:t xml:space="preserve"> la hectar. Pe solurile cu pH peste 5,5 se administrează suplimentar</w:t>
      </w:r>
      <w:r w:rsidR="006D4051" w:rsidRPr="00CA39B8">
        <w:rPr>
          <w:rFonts w:ascii="Trebuchet MS" w:hAnsi="Trebuchet MS"/>
        </w:rPr>
        <w:t>,</w:t>
      </w:r>
      <w:r w:rsidRPr="00CA39B8">
        <w:rPr>
          <w:rFonts w:ascii="Trebuchet MS" w:hAnsi="Trebuchet MS"/>
        </w:rPr>
        <w:t xml:space="preserve"> la desfundare</w:t>
      </w:r>
      <w:r w:rsidR="006D4051" w:rsidRPr="00CA39B8">
        <w:rPr>
          <w:rFonts w:ascii="Trebuchet MS" w:hAnsi="Trebuchet MS"/>
        </w:rPr>
        <w:t>,</w:t>
      </w:r>
      <w:r w:rsidRPr="00CA39B8">
        <w:rPr>
          <w:rFonts w:ascii="Trebuchet MS" w:hAnsi="Trebuchet MS"/>
        </w:rPr>
        <w:t xml:space="preserve"> 2-4 t sulf praf/ha.</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rPr>
        <w:t xml:space="preserve">În solurile cu permeabilitate redusă, se execută o scarificare la 60-80 cm, pentru asigurarea drenajului intern al apei. </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rPr>
        <w:t>Materialul săditor este reprezentat de plante de 2 sau 3 ani, bine înrădăcinate, având o înălțime de 30-45 cm, din soiurile cele mai apreciate din punct de vedere calitativ și productiv.</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rPr>
        <w:t>Distanțele de plantare se stabilesc în funcție de sistemul de cultură și vigoarea soiului. Afinul se poate planta în rânduri simple, la distanțele de 3x1 m sau în benzi la distanțele de 3x1x1 m.</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rPr>
        <w:t>Plantarea afinului se face toamna, în lunile octombrie, noiembrie, în zonele mai secetoase sau primăvara devreme, în martie, aprilie în zonele mai umede.</w:t>
      </w:r>
    </w:p>
    <w:p w:rsidR="002F50AB"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rPr>
        <w:t>La plantare trebuie să se țină cont de unele aspecte și anume:</w:t>
      </w:r>
    </w:p>
    <w:p w:rsidR="002F50AB" w:rsidRPr="00CA39B8" w:rsidRDefault="002F50AB" w:rsidP="00CA39B8">
      <w:pPr>
        <w:pStyle w:val="Listparagraf"/>
        <w:numPr>
          <w:ilvl w:val="0"/>
          <w:numId w:val="2"/>
        </w:numPr>
        <w:spacing w:after="0" w:line="276" w:lineRule="auto"/>
        <w:jc w:val="both"/>
        <w:rPr>
          <w:rFonts w:ascii="Trebuchet MS" w:hAnsi="Trebuchet MS"/>
        </w:rPr>
      </w:pPr>
      <w:r w:rsidRPr="00CA39B8">
        <w:rPr>
          <w:rFonts w:ascii="Trebuchet MS" w:hAnsi="Trebuchet MS"/>
        </w:rPr>
        <w:t>Datorită sistemului radicular foarte fin care se poate rupe ușor, manipularea plantelor se va face cu foarte multă grijă;</w:t>
      </w:r>
    </w:p>
    <w:p w:rsidR="002F50AB" w:rsidRPr="00CA39B8" w:rsidRDefault="002F50AB" w:rsidP="00CA39B8">
      <w:pPr>
        <w:pStyle w:val="Listparagraf"/>
        <w:numPr>
          <w:ilvl w:val="0"/>
          <w:numId w:val="2"/>
        </w:numPr>
        <w:spacing w:after="0" w:line="276" w:lineRule="auto"/>
        <w:jc w:val="both"/>
        <w:rPr>
          <w:rFonts w:ascii="Trebuchet MS" w:hAnsi="Trebuchet MS"/>
        </w:rPr>
      </w:pPr>
      <w:r w:rsidRPr="00CA39B8">
        <w:rPr>
          <w:rFonts w:ascii="Trebuchet MS" w:hAnsi="Trebuchet MS"/>
        </w:rPr>
        <w:t>Plantarea se va face cu amestecul de pământ fixat pe rădăcini în urma udării abundente a substratului înainte de a scoate materialul săditor de la stratificat;</w:t>
      </w:r>
    </w:p>
    <w:p w:rsidR="002F50AB" w:rsidRPr="00CA39B8" w:rsidRDefault="002F50AB" w:rsidP="00CA39B8">
      <w:pPr>
        <w:pStyle w:val="Listparagraf"/>
        <w:numPr>
          <w:ilvl w:val="0"/>
          <w:numId w:val="2"/>
        </w:numPr>
        <w:spacing w:after="0" w:line="276" w:lineRule="auto"/>
        <w:jc w:val="both"/>
        <w:rPr>
          <w:rFonts w:ascii="Trebuchet MS" w:hAnsi="Trebuchet MS"/>
        </w:rPr>
      </w:pPr>
      <w:r w:rsidRPr="00CA39B8">
        <w:rPr>
          <w:rFonts w:ascii="Trebuchet MS" w:hAnsi="Trebuchet MS"/>
        </w:rPr>
        <w:t>Folosirea în mod obligatoriu a turbei acide la plantare.</w:t>
      </w:r>
    </w:p>
    <w:p w:rsidR="002F50AB" w:rsidRPr="00CA39B8" w:rsidRDefault="002F50AB" w:rsidP="00CA39B8">
      <w:pPr>
        <w:spacing w:after="0" w:line="276" w:lineRule="auto"/>
        <w:jc w:val="both"/>
        <w:rPr>
          <w:rFonts w:ascii="Trebuchet MS" w:hAnsi="Trebuchet MS"/>
          <w:color w:val="000000"/>
        </w:rPr>
      </w:pPr>
      <w:r w:rsidRPr="00CA39B8">
        <w:rPr>
          <w:rFonts w:ascii="Trebuchet MS" w:hAnsi="Trebuchet MS"/>
        </w:rPr>
        <w:tab/>
        <w:t xml:space="preserve">Plantarea se face în gropi de 40x40x40 cm, în care se </w:t>
      </w:r>
      <w:r w:rsidRPr="00CA39B8">
        <w:rPr>
          <w:rFonts w:ascii="Trebuchet MS" w:hAnsi="Trebuchet MS"/>
          <w:color w:val="000000"/>
        </w:rPr>
        <w:t>administrează 15-20</w:t>
      </w:r>
      <w:r w:rsidR="0076684C" w:rsidRPr="00CA39B8">
        <w:rPr>
          <w:rFonts w:ascii="Trebuchet MS" w:hAnsi="Trebuchet MS"/>
          <w:color w:val="000000"/>
        </w:rPr>
        <w:t xml:space="preserve"> </w:t>
      </w:r>
      <w:r w:rsidRPr="00CA39B8">
        <w:rPr>
          <w:rFonts w:ascii="Trebuchet MS" w:hAnsi="Trebuchet MS"/>
          <w:color w:val="000000"/>
        </w:rPr>
        <w:t>l turbă acidă și numai pe solurile sărace se adaugă 5-10</w:t>
      </w:r>
      <w:r w:rsidR="0076684C" w:rsidRPr="00CA39B8">
        <w:rPr>
          <w:rFonts w:ascii="Trebuchet MS" w:hAnsi="Trebuchet MS"/>
          <w:color w:val="000000"/>
        </w:rPr>
        <w:t xml:space="preserve"> </w:t>
      </w:r>
      <w:r w:rsidRPr="00CA39B8">
        <w:rPr>
          <w:rFonts w:ascii="Trebuchet MS" w:hAnsi="Trebuchet MS"/>
          <w:color w:val="000000"/>
        </w:rPr>
        <w:t>l gunoi de grajd la groapă.</w:t>
      </w:r>
    </w:p>
    <w:p w:rsidR="002F50AB" w:rsidRPr="00CA39B8" w:rsidRDefault="002F50AB" w:rsidP="00CA39B8">
      <w:pPr>
        <w:spacing w:after="0" w:line="276" w:lineRule="auto"/>
        <w:jc w:val="both"/>
        <w:rPr>
          <w:rFonts w:ascii="Trebuchet MS" w:hAnsi="Trebuchet MS"/>
        </w:rPr>
      </w:pPr>
      <w:r w:rsidRPr="00CA39B8">
        <w:rPr>
          <w:rFonts w:ascii="Trebuchet MS" w:hAnsi="Trebuchet MS"/>
        </w:rPr>
        <w:tab/>
        <w:t>Plant</w:t>
      </w:r>
      <w:r w:rsidR="0076684C" w:rsidRPr="00CA39B8">
        <w:rPr>
          <w:rFonts w:ascii="Trebuchet MS" w:hAnsi="Trebuchet MS"/>
        </w:rPr>
        <w:t>area</w:t>
      </w:r>
      <w:r w:rsidRPr="00CA39B8">
        <w:rPr>
          <w:rFonts w:ascii="Trebuchet MS" w:hAnsi="Trebuchet MS"/>
        </w:rPr>
        <w:t xml:space="preserve"> se face la nivelul balului cu care vin din pepinieră, având grijă să se acopere cu amestecul de pământ menționat anterior. După plantare, plantele se  udă cu 10-15 l apă la plantă și se mușuroiesc ușor cu sol afânat.</w:t>
      </w:r>
    </w:p>
    <w:p w:rsidR="002F50AB" w:rsidRPr="00CA39B8" w:rsidRDefault="002F50AB" w:rsidP="00CA39B8">
      <w:pPr>
        <w:pStyle w:val="Listparagraf"/>
        <w:spacing w:after="0" w:line="276" w:lineRule="auto"/>
        <w:ind w:left="0" w:firstLine="720"/>
        <w:jc w:val="both"/>
        <w:rPr>
          <w:rFonts w:ascii="Trebuchet MS" w:hAnsi="Trebuchet MS"/>
          <w:color w:val="FF0000"/>
        </w:rPr>
      </w:pPr>
      <w:r w:rsidRPr="00CA39B8">
        <w:rPr>
          <w:rFonts w:ascii="Trebuchet MS" w:hAnsi="Trebuchet MS"/>
        </w:rPr>
        <w:t xml:space="preserve">De asemenea, se recomandă mulcirea suprafeței din jurul plantei, circa 50 cm de jur împrejur, cu rumeguș,  paie, frunze sau alte materiale vegetale, sau cu </w:t>
      </w:r>
      <w:r w:rsidR="0076684C" w:rsidRPr="00CA39B8">
        <w:rPr>
          <w:rFonts w:ascii="Trebuchet MS" w:hAnsi="Trebuchet MS"/>
        </w:rPr>
        <w:t xml:space="preserve">folie </w:t>
      </w:r>
      <w:r w:rsidRPr="00CA39B8">
        <w:rPr>
          <w:rFonts w:ascii="Trebuchet MS" w:hAnsi="Trebuchet MS"/>
          <w:color w:val="000000"/>
        </w:rPr>
        <w:t>agrotextil.</w:t>
      </w:r>
    </w:p>
    <w:p w:rsidR="00C96816" w:rsidRPr="00CA39B8" w:rsidRDefault="002F50AB" w:rsidP="00CA39B8">
      <w:pPr>
        <w:pStyle w:val="Listparagraf"/>
        <w:spacing w:after="0" w:line="276" w:lineRule="auto"/>
        <w:ind w:left="0" w:firstLine="720"/>
        <w:jc w:val="both"/>
        <w:rPr>
          <w:rFonts w:ascii="Trebuchet MS" w:hAnsi="Trebuchet MS"/>
        </w:rPr>
      </w:pPr>
      <w:r w:rsidRPr="00CA39B8">
        <w:rPr>
          <w:rFonts w:ascii="Trebuchet MS" w:hAnsi="Trebuchet MS"/>
        </w:rPr>
        <w:t>Pentru obținerea de recolte mari, se impune asigurarea unei bune polenizări prin plantarea mai multor soiuri în parcelă, sub formă de benzi alternative de 3-5 rânduri fiecare și repetarea combinației respective până la capătul parcelei.</w:t>
      </w:r>
    </w:p>
    <w:p w:rsidR="00C96816" w:rsidRPr="00CA39B8" w:rsidRDefault="00C96816" w:rsidP="00CA39B8">
      <w:pPr>
        <w:pStyle w:val="Listparagraf"/>
        <w:spacing w:after="0" w:line="276" w:lineRule="auto"/>
        <w:ind w:left="1068"/>
        <w:jc w:val="both"/>
        <w:rPr>
          <w:rFonts w:ascii="Trebuchet MS" w:hAnsi="Trebuchet MS"/>
          <w:b/>
          <w:bCs/>
        </w:rPr>
      </w:pPr>
    </w:p>
    <w:p w:rsidR="00C32E4D" w:rsidRPr="00CA39B8" w:rsidRDefault="002F50AB" w:rsidP="00CA39B8">
      <w:pPr>
        <w:pStyle w:val="Listparagraf"/>
        <w:numPr>
          <w:ilvl w:val="0"/>
          <w:numId w:val="1"/>
        </w:numPr>
        <w:spacing w:after="0" w:line="276" w:lineRule="auto"/>
        <w:jc w:val="both"/>
        <w:rPr>
          <w:rFonts w:ascii="Trebuchet MS" w:hAnsi="Trebuchet MS"/>
          <w:b/>
          <w:bCs/>
        </w:rPr>
      </w:pPr>
      <w:r w:rsidRPr="00CA39B8">
        <w:rPr>
          <w:rFonts w:ascii="Trebuchet MS" w:hAnsi="Trebuchet MS"/>
          <w:b/>
          <w:bCs/>
        </w:rPr>
        <w:t>Întreținerea plantațiilor de afin</w:t>
      </w:r>
      <w:r w:rsidR="00CA39B8">
        <w:rPr>
          <w:rFonts w:ascii="Trebuchet MS" w:hAnsi="Trebuchet MS"/>
          <w:b/>
          <w:bCs/>
        </w:rPr>
        <w:t>:</w:t>
      </w:r>
    </w:p>
    <w:p w:rsidR="002F50AB" w:rsidRPr="00CA39B8" w:rsidRDefault="002F50AB" w:rsidP="00CA39B8">
      <w:pPr>
        <w:spacing w:after="0" w:line="276" w:lineRule="auto"/>
        <w:jc w:val="both"/>
        <w:rPr>
          <w:rFonts w:ascii="Trebuchet MS" w:hAnsi="Trebuchet MS"/>
        </w:rPr>
      </w:pPr>
      <w:r w:rsidRPr="00CA39B8">
        <w:rPr>
          <w:rFonts w:ascii="Trebuchet MS" w:hAnsi="Trebuchet MS"/>
        </w:rPr>
        <w:tab/>
        <w:t>După încheierea plantării, se execută lucrări de îngrijire, începând cu completarea golurilor cu material de aceeași vârstă, soi și categorie biologică, întreținerea solului pe rând și între rânduri, fertilizarea, irigarea, tăierea tufelor și protecția fitosanitară.</w:t>
      </w:r>
    </w:p>
    <w:p w:rsidR="002F50AB" w:rsidRPr="00CA39B8" w:rsidRDefault="002F50AB" w:rsidP="00CA39B8">
      <w:pPr>
        <w:spacing w:after="0" w:line="276" w:lineRule="auto"/>
        <w:jc w:val="both"/>
        <w:rPr>
          <w:rFonts w:ascii="Trebuchet MS" w:hAnsi="Trebuchet MS"/>
        </w:rPr>
      </w:pPr>
      <w:r w:rsidRPr="00CA39B8">
        <w:rPr>
          <w:rFonts w:ascii="Trebuchet MS" w:hAnsi="Trebuchet MS"/>
        </w:rPr>
        <w:tab/>
        <w:t>Atenția cea mai mare trebuie acordată asigurării unei umidități suficiente și constante plantelor, care să evite stresarea, fiind o plantă sensibilă la stresul hidric.</w:t>
      </w:r>
    </w:p>
    <w:p w:rsidR="002F50AB" w:rsidRPr="00CA39B8" w:rsidRDefault="002F50AB" w:rsidP="00CA39B8">
      <w:pPr>
        <w:spacing w:after="0" w:line="276" w:lineRule="auto"/>
        <w:jc w:val="both"/>
        <w:rPr>
          <w:rFonts w:ascii="Trebuchet MS" w:hAnsi="Trebuchet MS"/>
        </w:rPr>
      </w:pPr>
      <w:r w:rsidRPr="00CA39B8">
        <w:rPr>
          <w:rFonts w:ascii="Trebuchet MS" w:hAnsi="Trebuchet MS"/>
        </w:rPr>
        <w:tab/>
        <w:t xml:space="preserve">Conducerea afinului se face sub formă de tufă înaltă, formată din mai multe tulpini (10-16 tulpini) de vârste diferite. Pentru asigurarea unui trafic mai bun al mijloacelor mecanice, prin tăiere se poate asigura o ușoară aplatizare a tufelor în lungul rândului formând un gard fructifer după încheierea formării lor. </w:t>
      </w:r>
    </w:p>
    <w:p w:rsidR="002F50AB" w:rsidRPr="00CA39B8" w:rsidRDefault="002F50AB" w:rsidP="00CA39B8">
      <w:pPr>
        <w:spacing w:after="0" w:line="276" w:lineRule="auto"/>
        <w:jc w:val="both"/>
        <w:rPr>
          <w:rFonts w:ascii="Trebuchet MS" w:hAnsi="Trebuchet MS"/>
        </w:rPr>
      </w:pPr>
      <w:r w:rsidRPr="00CA39B8">
        <w:rPr>
          <w:rFonts w:ascii="Trebuchet MS" w:hAnsi="Trebuchet MS"/>
          <w:i/>
          <w:iCs/>
        </w:rPr>
        <w:tab/>
      </w:r>
      <w:r w:rsidRPr="00CA39B8">
        <w:rPr>
          <w:rFonts w:ascii="Trebuchet MS" w:hAnsi="Trebuchet MS"/>
          <w:b/>
          <w:i/>
          <w:iCs/>
        </w:rPr>
        <w:t>Întreținerea solului</w:t>
      </w:r>
      <w:r w:rsidR="00CA39B8">
        <w:rPr>
          <w:rFonts w:ascii="Trebuchet MS" w:hAnsi="Trebuchet MS"/>
        </w:rPr>
        <w:t xml:space="preserve">: </w:t>
      </w:r>
      <w:r w:rsidRPr="00CA39B8">
        <w:rPr>
          <w:rFonts w:ascii="Trebuchet MS" w:hAnsi="Trebuchet MS"/>
        </w:rPr>
        <w:t>Datorită sistemului radicular care este repartizat spre suprafața solului, afinul este unul dintre cei mai sensibili arbuști în ce privește îmburuienarea și înțelenirea solului. De aceea, pentru plantațiile tinere se folosește</w:t>
      </w:r>
      <w:r w:rsidR="006D4051" w:rsidRPr="00CA39B8">
        <w:rPr>
          <w:rFonts w:ascii="Trebuchet MS" w:hAnsi="Trebuchet MS"/>
        </w:rPr>
        <w:t>,</w:t>
      </w:r>
      <w:r w:rsidRPr="00CA39B8">
        <w:rPr>
          <w:rFonts w:ascii="Trebuchet MS" w:hAnsi="Trebuchet MS"/>
        </w:rPr>
        <w:t xml:space="preserve"> fie cultura intercalată cu specii prășitoare de talie mică, fie ogorul lucrat pentru a asigura condiții cât mai bune de creștere a afinului. În plantațiile mature, solul de pe intervalul dintre rânduri se înierbează pentru a reduce eroziunea, iar pe rând se va lucra de cât mai multe ori pe perioada de vegetație</w:t>
      </w:r>
      <w:r w:rsidR="006D4051" w:rsidRPr="00CA39B8">
        <w:rPr>
          <w:rFonts w:ascii="Trebuchet MS" w:hAnsi="Trebuchet MS"/>
        </w:rPr>
        <w:t xml:space="preserve"> sau</w:t>
      </w:r>
      <w:r w:rsidRPr="00CA39B8">
        <w:rPr>
          <w:rFonts w:ascii="Trebuchet MS" w:hAnsi="Trebuchet MS"/>
        </w:rPr>
        <w:t xml:space="preserve"> se va folosi mulciul. Rezultate bune pentru cultura afinului</w:t>
      </w:r>
      <w:r w:rsidR="006D4051" w:rsidRPr="00CA39B8">
        <w:rPr>
          <w:rFonts w:ascii="Trebuchet MS" w:hAnsi="Trebuchet MS"/>
        </w:rPr>
        <w:t>,</w:t>
      </w:r>
      <w:r w:rsidRPr="00CA39B8">
        <w:rPr>
          <w:rFonts w:ascii="Trebuchet MS" w:hAnsi="Trebuchet MS"/>
        </w:rPr>
        <w:t xml:space="preserve"> dă mulcirea cu rumeguș sau compost forestier de rășinoase, care prin reacția lor acidă menține un microclimat favorabil în zona rădăcinilor. Pentru a combate mai bine buruienile perene, greu de distrus mecanic se pot folosi erbicide pe o bandă cu o lățime de un metru de-a lungul rândului.</w:t>
      </w:r>
    </w:p>
    <w:p w:rsidR="002F50AB" w:rsidRPr="00CA39B8" w:rsidRDefault="002F50AB" w:rsidP="00CA39B8">
      <w:pPr>
        <w:spacing w:after="0" w:line="276" w:lineRule="auto"/>
        <w:jc w:val="both"/>
        <w:rPr>
          <w:rFonts w:ascii="Trebuchet MS" w:hAnsi="Trebuchet MS"/>
        </w:rPr>
      </w:pPr>
      <w:r w:rsidRPr="00CA39B8">
        <w:rPr>
          <w:rFonts w:ascii="Trebuchet MS" w:hAnsi="Trebuchet MS"/>
        </w:rPr>
        <w:lastRenderedPageBreak/>
        <w:tab/>
      </w:r>
      <w:r w:rsidRPr="00CA39B8">
        <w:rPr>
          <w:rFonts w:ascii="Trebuchet MS" w:hAnsi="Trebuchet MS"/>
          <w:b/>
          <w:i/>
          <w:iCs/>
        </w:rPr>
        <w:t>Fertilizarea plantațiilor</w:t>
      </w:r>
      <w:r w:rsidRPr="00CA39B8">
        <w:rPr>
          <w:rFonts w:ascii="Trebuchet MS" w:hAnsi="Trebuchet MS"/>
        </w:rPr>
        <w:t xml:space="preserve"> este necesară încă din tinerețe pentru a stimula creșterea destul de greoaie a afinului. Până la intrarea pe rod se aplică îngrășăminte cu azot, </w:t>
      </w:r>
      <w:r w:rsidRPr="00CA39B8">
        <w:rPr>
          <w:rFonts w:ascii="Trebuchet MS" w:hAnsi="Trebuchet MS"/>
          <w:color w:val="000000"/>
        </w:rPr>
        <w:t>având consumuri specifice pentru acest element. În plantațiile pe rod se aplică cantități mici de gunoi de grajd (15</w:t>
      </w:r>
      <w:r w:rsidRPr="00CA39B8">
        <w:rPr>
          <w:rFonts w:ascii="Trebuchet MS" w:hAnsi="Trebuchet MS"/>
        </w:rPr>
        <w:t>-20 t/ha) și îngrășăminte minerale în raport 1:1:1, pentru solurile bine aprovizionate cu humus și 2:1:1, pentru solurile slab aprovizionate cu humus. Pe solurile cu pH-ul mai mare de 5,5 se recomandă aplicarea azotului sub formă amoniacală.</w:t>
      </w:r>
    </w:p>
    <w:p w:rsidR="002F50AB" w:rsidRPr="00CA39B8" w:rsidRDefault="002F50AB" w:rsidP="00CA39B8">
      <w:pPr>
        <w:spacing w:after="0" w:line="276" w:lineRule="auto"/>
        <w:jc w:val="both"/>
        <w:rPr>
          <w:rFonts w:ascii="Trebuchet MS" w:hAnsi="Trebuchet MS"/>
        </w:rPr>
      </w:pPr>
      <w:r w:rsidRPr="00CA39B8">
        <w:rPr>
          <w:rFonts w:ascii="Trebuchet MS" w:hAnsi="Trebuchet MS"/>
        </w:rPr>
        <w:tab/>
      </w:r>
      <w:r w:rsidRPr="00CA39B8">
        <w:rPr>
          <w:rFonts w:ascii="Trebuchet MS" w:hAnsi="Trebuchet MS"/>
          <w:b/>
          <w:i/>
          <w:iCs/>
        </w:rPr>
        <w:t>Tăierile de formare</w:t>
      </w:r>
      <w:r w:rsidRPr="00CA39B8">
        <w:rPr>
          <w:rFonts w:ascii="Trebuchet MS" w:hAnsi="Trebuchet MS"/>
          <w:b/>
          <w:i/>
        </w:rPr>
        <w:t xml:space="preserve"> a tufelor</w:t>
      </w:r>
      <w:r w:rsidR="00CA39B8">
        <w:rPr>
          <w:rFonts w:ascii="Trebuchet MS" w:hAnsi="Trebuchet MS"/>
        </w:rPr>
        <w:t>:</w:t>
      </w:r>
      <w:r w:rsidRPr="00CA39B8">
        <w:rPr>
          <w:rFonts w:ascii="Trebuchet MS" w:hAnsi="Trebuchet MS"/>
        </w:rPr>
        <w:t xml:space="preserve"> În primul an după plantare, cele 2-4 ramuri cu care a venit planta din câmpul de fortificare se scurtează la 3-4 muguri. În anul al II-lea, în vederea ramificării lor, toate creșterile viguroase, cu poziție verticală și bine plasate în tufă, se scurtează, îndepărtându-se jumătate până la 1/3 din lungimea lor. Ramurile mai slabe și cu poziție laterală se îndepărtează. Eventualele tulpini care apar din zona bazală și completează favorabil scheletul se păstrează, scurtându-se în vederea ramificării.</w:t>
      </w:r>
    </w:p>
    <w:p w:rsidR="002F50AB" w:rsidRPr="00CA39B8" w:rsidRDefault="002F50AB" w:rsidP="00CA39B8">
      <w:pPr>
        <w:spacing w:after="0" w:line="276" w:lineRule="auto"/>
        <w:jc w:val="both"/>
        <w:rPr>
          <w:rFonts w:ascii="Trebuchet MS" w:hAnsi="Trebuchet MS"/>
        </w:rPr>
      </w:pPr>
      <w:r w:rsidRPr="00CA39B8">
        <w:rPr>
          <w:rFonts w:ascii="Trebuchet MS" w:hAnsi="Trebuchet MS"/>
        </w:rPr>
        <w:tab/>
        <w:t>În următorii 2-3 ani, scurtarea se aplică numai la jumătate din creșterile viguroase, pentru dispunerea etajată a producției de fructe și luminarea coroanelor.</w:t>
      </w:r>
    </w:p>
    <w:p w:rsidR="002F50AB" w:rsidRPr="00CA39B8" w:rsidRDefault="002F50AB" w:rsidP="00CA39B8">
      <w:pPr>
        <w:spacing w:after="0" w:line="276" w:lineRule="auto"/>
        <w:jc w:val="both"/>
        <w:rPr>
          <w:rFonts w:ascii="Trebuchet MS" w:hAnsi="Trebuchet MS"/>
        </w:rPr>
      </w:pPr>
      <w:r w:rsidRPr="00CA39B8">
        <w:rPr>
          <w:rFonts w:ascii="Trebuchet MS" w:hAnsi="Trebuchet MS"/>
        </w:rPr>
        <w:tab/>
      </w:r>
      <w:r w:rsidRPr="00CA39B8">
        <w:rPr>
          <w:rFonts w:ascii="Trebuchet MS" w:hAnsi="Trebuchet MS"/>
          <w:b/>
          <w:i/>
          <w:iCs/>
        </w:rPr>
        <w:t>Tăierile de fructificare</w:t>
      </w:r>
      <w:r w:rsidR="00CA39B8">
        <w:rPr>
          <w:rFonts w:ascii="Trebuchet MS" w:hAnsi="Trebuchet MS"/>
        </w:rPr>
        <w:t>:</w:t>
      </w:r>
      <w:r w:rsidRPr="00CA39B8">
        <w:rPr>
          <w:rFonts w:ascii="Trebuchet MS" w:hAnsi="Trebuchet MS"/>
        </w:rPr>
        <w:t xml:space="preserve"> Pentru a menține un bun echilibru între creștere și fructificare, tulpinile mai bătrâne de 5-6 ani se vor tăia de la bază, având în vedere și marea capacitate de regenerare a afinului. Totodată se vor îndepărta și ramurile bolnave, rupte, precum și cele rău plasate, care îndesesc coroana sau a celor </w:t>
      </w:r>
      <w:r w:rsidR="00ED1FFF" w:rsidRPr="00CA39B8">
        <w:rPr>
          <w:rFonts w:ascii="Trebuchet MS" w:hAnsi="Trebuchet MS"/>
        </w:rPr>
        <w:t xml:space="preserve">care </w:t>
      </w:r>
      <w:r w:rsidRPr="00CA39B8">
        <w:rPr>
          <w:rFonts w:ascii="Trebuchet MS" w:hAnsi="Trebuchet MS"/>
        </w:rPr>
        <w:t>atârn</w:t>
      </w:r>
      <w:r w:rsidR="00ED1FFF" w:rsidRPr="00CA39B8">
        <w:rPr>
          <w:rFonts w:ascii="Trebuchet MS" w:hAnsi="Trebuchet MS"/>
        </w:rPr>
        <w:t>ă</w:t>
      </w:r>
      <w:r w:rsidRPr="00CA39B8">
        <w:rPr>
          <w:rFonts w:ascii="Trebuchet MS" w:hAnsi="Trebuchet MS"/>
        </w:rPr>
        <w:t xml:space="preserve"> și exterioare, care împiedică mecanizarea lucrărilor. Concomitent cu eliminarea acestor categorii de ramuri se vor reține, pe cât posibil, un număr echivalent de noi tulpini viguroase</w:t>
      </w:r>
      <w:r w:rsidR="00ED1FFF" w:rsidRPr="00CA39B8">
        <w:rPr>
          <w:rFonts w:ascii="Trebuchet MS" w:hAnsi="Trebuchet MS"/>
        </w:rPr>
        <w:t>,</w:t>
      </w:r>
      <w:r w:rsidRPr="00CA39B8">
        <w:rPr>
          <w:rFonts w:ascii="Trebuchet MS" w:hAnsi="Trebuchet MS"/>
        </w:rPr>
        <w:t xml:space="preserve"> emise din zona coletului.</w:t>
      </w:r>
    </w:p>
    <w:p w:rsidR="002F50AB" w:rsidRPr="00CA39B8" w:rsidRDefault="002F50AB" w:rsidP="00CA39B8">
      <w:pPr>
        <w:spacing w:after="0" w:line="276" w:lineRule="auto"/>
        <w:jc w:val="both"/>
        <w:rPr>
          <w:rFonts w:ascii="Trebuchet MS" w:hAnsi="Trebuchet MS"/>
        </w:rPr>
      </w:pPr>
      <w:r w:rsidRPr="00CA39B8">
        <w:rPr>
          <w:rFonts w:ascii="Trebuchet MS" w:hAnsi="Trebuchet MS"/>
        </w:rPr>
        <w:tab/>
        <w:t>În partea superioară a tufelor, acolo unde situația impune, se execută rărirea și scurtarea ramurilor de schelet în lemn de 2-4 ani, mai ales deasupra unor creșteri anuale viguroase care apar deseori în partea mijlocie a tufelor și plantațiile bine întreținute. Dacă tăierile de fructificare sunt completate cu regenerarea parțială a ramurilor de schelet, producțiile se mențin la nivel constant</w:t>
      </w:r>
      <w:r w:rsidR="00ED1FFF" w:rsidRPr="00CA39B8">
        <w:rPr>
          <w:rFonts w:ascii="Trebuchet MS" w:hAnsi="Trebuchet MS"/>
        </w:rPr>
        <w:t>,</w:t>
      </w:r>
      <w:r w:rsidRPr="00CA39B8">
        <w:rPr>
          <w:rFonts w:ascii="Trebuchet MS" w:hAnsi="Trebuchet MS"/>
        </w:rPr>
        <w:t xml:space="preserve"> iar fructele sunt de calitate.</w:t>
      </w:r>
    </w:p>
    <w:p w:rsidR="002F50AB" w:rsidRPr="00CA39B8" w:rsidRDefault="002F50AB" w:rsidP="00CA39B8">
      <w:pPr>
        <w:spacing w:after="0" w:line="276" w:lineRule="auto"/>
        <w:jc w:val="both"/>
        <w:rPr>
          <w:rFonts w:ascii="Trebuchet MS" w:hAnsi="Trebuchet MS"/>
        </w:rPr>
      </w:pPr>
      <w:r w:rsidRPr="00CA39B8">
        <w:rPr>
          <w:rFonts w:ascii="Trebuchet MS" w:hAnsi="Trebuchet MS"/>
        </w:rPr>
        <w:tab/>
      </w:r>
      <w:r w:rsidRPr="00CA39B8">
        <w:rPr>
          <w:rFonts w:ascii="Trebuchet MS" w:hAnsi="Trebuchet MS"/>
          <w:b/>
          <w:i/>
          <w:iCs/>
        </w:rPr>
        <w:t>Tăierile de regenerare</w:t>
      </w:r>
      <w:r w:rsidRPr="00CA39B8">
        <w:rPr>
          <w:rFonts w:ascii="Trebuchet MS" w:hAnsi="Trebuchet MS"/>
          <w:i/>
          <w:iCs/>
        </w:rPr>
        <w:t xml:space="preserve"> </w:t>
      </w:r>
      <w:r w:rsidRPr="00CA39B8">
        <w:rPr>
          <w:rFonts w:ascii="Trebuchet MS" w:hAnsi="Trebuchet MS"/>
        </w:rPr>
        <w:t>se efectuează în perioada de declin productiv (îmbătrânire), când procesul de uscare este evident, iar producțiile devin neeconomice. Acestea constau în îndepărtarea tuturor tulpinilor prin tăierea lor în zona mugurilor dorminzi de la bază. Tăierile de regenerare trebuie susținute cu fertilizări organice. În primul an după regenerare se obțin multe creșteri viguroase, de 0,6-1,2 m. Dintre acestea se mențin 10-16</w:t>
      </w:r>
      <w:r w:rsidR="00ED1FFF" w:rsidRPr="00CA39B8">
        <w:rPr>
          <w:rFonts w:ascii="Trebuchet MS" w:hAnsi="Trebuchet MS"/>
        </w:rPr>
        <w:t>,</w:t>
      </w:r>
      <w:r w:rsidRPr="00CA39B8">
        <w:rPr>
          <w:rFonts w:ascii="Trebuchet MS" w:hAnsi="Trebuchet MS"/>
        </w:rPr>
        <w:t xml:space="preserve"> dispuse rațional în tufă, o parte din ele se scurtează la 1/3</w:t>
      </w:r>
      <w:r w:rsidR="00ED1FFF" w:rsidRPr="00CA39B8">
        <w:rPr>
          <w:rFonts w:ascii="Trebuchet MS" w:hAnsi="Trebuchet MS"/>
        </w:rPr>
        <w:t>,</w:t>
      </w:r>
      <w:r w:rsidRPr="00CA39B8">
        <w:rPr>
          <w:rFonts w:ascii="Trebuchet MS" w:hAnsi="Trebuchet MS"/>
        </w:rPr>
        <w:t xml:space="preserve"> iar cealaltă parte la ½ din lungimea lor. În anul al III-lea</w:t>
      </w:r>
      <w:r w:rsidR="00ED1FFF" w:rsidRPr="00CA39B8">
        <w:rPr>
          <w:rFonts w:ascii="Trebuchet MS" w:hAnsi="Trebuchet MS"/>
        </w:rPr>
        <w:t>,</w:t>
      </w:r>
      <w:r w:rsidRPr="00CA39B8">
        <w:rPr>
          <w:rFonts w:ascii="Trebuchet MS" w:hAnsi="Trebuchet MS"/>
        </w:rPr>
        <w:t xml:space="preserve"> plantele rodesc normal.</w:t>
      </w:r>
    </w:p>
    <w:p w:rsidR="00907A9F" w:rsidRPr="00CA39B8" w:rsidRDefault="00907A9F" w:rsidP="00CA39B8">
      <w:pPr>
        <w:spacing w:after="0" w:line="276" w:lineRule="auto"/>
        <w:jc w:val="both"/>
        <w:rPr>
          <w:rFonts w:ascii="Trebuchet MS" w:hAnsi="Trebuchet MS"/>
        </w:rPr>
      </w:pPr>
    </w:p>
    <w:p w:rsidR="00C32E4D" w:rsidRPr="00CA39B8" w:rsidRDefault="002F50AB" w:rsidP="00CA39B8">
      <w:pPr>
        <w:pStyle w:val="Listparagraf"/>
        <w:numPr>
          <w:ilvl w:val="0"/>
          <w:numId w:val="1"/>
        </w:numPr>
        <w:spacing w:after="0" w:line="276" w:lineRule="auto"/>
        <w:jc w:val="both"/>
        <w:rPr>
          <w:rFonts w:ascii="Trebuchet MS" w:hAnsi="Trebuchet MS"/>
          <w:b/>
          <w:bCs/>
        </w:rPr>
      </w:pPr>
      <w:r w:rsidRPr="00CA39B8">
        <w:rPr>
          <w:rFonts w:ascii="Trebuchet MS" w:hAnsi="Trebuchet MS"/>
          <w:b/>
          <w:bCs/>
        </w:rPr>
        <w:t xml:space="preserve">Recoltarea și valorificarea afinelor </w:t>
      </w:r>
    </w:p>
    <w:p w:rsidR="002F50AB" w:rsidRPr="00CA39B8" w:rsidRDefault="002F50AB" w:rsidP="00CA39B8">
      <w:pPr>
        <w:pStyle w:val="Listparagraf"/>
        <w:spacing w:after="0" w:line="276" w:lineRule="auto"/>
        <w:ind w:left="0" w:firstLine="709"/>
        <w:jc w:val="both"/>
        <w:rPr>
          <w:rFonts w:ascii="Trebuchet MS" w:hAnsi="Trebuchet MS"/>
        </w:rPr>
      </w:pPr>
      <w:r w:rsidRPr="00CA39B8">
        <w:rPr>
          <w:rFonts w:ascii="Trebuchet MS" w:hAnsi="Trebuchet MS"/>
        </w:rPr>
        <w:t xml:space="preserve">Coacerea fructelor are loc eșalonat pe o perioadă de 4-7 săptămâni, în funcție de soi, zona de cultură și condițiile climatice ale anului respectiv. </w:t>
      </w:r>
    </w:p>
    <w:p w:rsidR="002F50AB" w:rsidRPr="00CA39B8" w:rsidRDefault="002F50AB" w:rsidP="00CA39B8">
      <w:pPr>
        <w:pStyle w:val="Listparagraf"/>
        <w:spacing w:after="0" w:line="276" w:lineRule="auto"/>
        <w:ind w:left="0" w:firstLine="709"/>
        <w:jc w:val="both"/>
        <w:rPr>
          <w:rFonts w:ascii="Trebuchet MS" w:hAnsi="Trebuchet MS"/>
        </w:rPr>
      </w:pPr>
      <w:r w:rsidRPr="00CA39B8">
        <w:rPr>
          <w:rFonts w:ascii="Trebuchet MS" w:hAnsi="Trebuchet MS"/>
        </w:rPr>
        <w:t>Maturitatea de recoltare se consideră când fructele capătă culoarea specifică soiului (albastră, albastră strălucitoare, negricioasă etc.)</w:t>
      </w:r>
      <w:r w:rsidR="00ED1FFF" w:rsidRPr="00CA39B8">
        <w:rPr>
          <w:rFonts w:ascii="Trebuchet MS" w:hAnsi="Trebuchet MS"/>
        </w:rPr>
        <w:t>,</w:t>
      </w:r>
      <w:r w:rsidRPr="00CA39B8">
        <w:rPr>
          <w:rFonts w:ascii="Trebuchet MS" w:hAnsi="Trebuchet MS"/>
        </w:rPr>
        <w:t xml:space="preserve"> iar pielița devine elastică la apăsare. Coacerea fructelor în ciorchine are loc în ordinea formării lor și anume</w:t>
      </w:r>
      <w:r w:rsidR="00ED1FFF" w:rsidRPr="00CA39B8">
        <w:rPr>
          <w:rFonts w:ascii="Trebuchet MS" w:hAnsi="Trebuchet MS"/>
        </w:rPr>
        <w:t>,</w:t>
      </w:r>
      <w:r w:rsidRPr="00CA39B8">
        <w:rPr>
          <w:rFonts w:ascii="Trebuchet MS" w:hAnsi="Trebuchet MS"/>
        </w:rPr>
        <w:t xml:space="preserve"> de la bază</w:t>
      </w:r>
      <w:r w:rsidR="00ED1FFF" w:rsidRPr="00CA39B8">
        <w:rPr>
          <w:rFonts w:ascii="Trebuchet MS" w:hAnsi="Trebuchet MS"/>
        </w:rPr>
        <w:t>,</w:t>
      </w:r>
      <w:r w:rsidRPr="00CA39B8">
        <w:rPr>
          <w:rFonts w:ascii="Trebuchet MS" w:hAnsi="Trebuchet MS"/>
        </w:rPr>
        <w:t xml:space="preserve"> spre vârful acestora. </w:t>
      </w:r>
    </w:p>
    <w:p w:rsidR="002F50AB" w:rsidRPr="00CA39B8" w:rsidRDefault="002F50AB" w:rsidP="00CA39B8">
      <w:pPr>
        <w:pStyle w:val="Listparagraf"/>
        <w:spacing w:after="0" w:line="276" w:lineRule="auto"/>
        <w:ind w:left="0" w:firstLine="709"/>
        <w:jc w:val="both"/>
        <w:rPr>
          <w:rFonts w:ascii="Trebuchet MS" w:hAnsi="Trebuchet MS"/>
        </w:rPr>
      </w:pPr>
      <w:r w:rsidRPr="00CA39B8">
        <w:rPr>
          <w:rFonts w:ascii="Trebuchet MS" w:hAnsi="Trebuchet MS"/>
        </w:rPr>
        <w:t>Recoltarea se poate face manual, mecanizat sau semi-mecanizat.</w:t>
      </w:r>
    </w:p>
    <w:p w:rsidR="002F50AB" w:rsidRPr="00CA39B8" w:rsidRDefault="002F50AB" w:rsidP="00CA39B8">
      <w:pPr>
        <w:pStyle w:val="Listparagraf"/>
        <w:spacing w:after="0" w:line="276" w:lineRule="auto"/>
        <w:ind w:left="0" w:firstLine="709"/>
        <w:jc w:val="both"/>
        <w:rPr>
          <w:rFonts w:ascii="Trebuchet MS" w:hAnsi="Trebuchet MS"/>
        </w:rPr>
      </w:pPr>
      <w:r w:rsidRPr="00CA39B8">
        <w:rPr>
          <w:rFonts w:ascii="Trebuchet MS" w:hAnsi="Trebuchet MS"/>
        </w:rPr>
        <w:t>Recoltarea manuală este recomandată pentru fructele destinate consumului în stare proaspătă. Aceasta se efectuează pe timp uscat, evitându-se orele de insolație puternică din timpul zilei. Recoltarea se face pe soiuri, în coșulețe din material plastic cu capacitatea de 0,5 kg, așezate pe un rând în lădițe cu capacitatea de 3-5 kg. În timpul culesului, ambalajele cu fructe se păstrează sub umbrare sau șoproane, ferite de ploi și soare. Până la valorificare, fructele se depozitează temporar în încăperi răcoroase, la temperaturi de 10-12°C, unde se pot păstra 4-5 zile.</w:t>
      </w:r>
    </w:p>
    <w:p w:rsidR="002F50AB" w:rsidRPr="00CA39B8" w:rsidRDefault="002F50AB" w:rsidP="00CA39B8">
      <w:pPr>
        <w:pStyle w:val="Listparagraf"/>
        <w:spacing w:after="0" w:line="276" w:lineRule="auto"/>
        <w:ind w:left="0" w:firstLine="709"/>
        <w:jc w:val="both"/>
        <w:rPr>
          <w:rFonts w:ascii="Trebuchet MS" w:hAnsi="Trebuchet MS"/>
        </w:rPr>
      </w:pPr>
      <w:r w:rsidRPr="00CA39B8">
        <w:rPr>
          <w:rFonts w:ascii="Trebuchet MS" w:hAnsi="Trebuchet MS"/>
        </w:rPr>
        <w:lastRenderedPageBreak/>
        <w:t>Recoltarea mecanizată se efectuează cu combina. Se înregistrează pierderi cantitative și calitative, de aceea producția este destinată industrializării.</w:t>
      </w:r>
    </w:p>
    <w:p w:rsidR="002F50AB" w:rsidRPr="00CA39B8" w:rsidRDefault="002F50AB" w:rsidP="00CA39B8">
      <w:pPr>
        <w:pStyle w:val="Listparagraf"/>
        <w:spacing w:after="0" w:line="276" w:lineRule="auto"/>
        <w:ind w:left="0" w:firstLine="709"/>
        <w:jc w:val="both"/>
        <w:rPr>
          <w:rFonts w:ascii="Trebuchet MS" w:hAnsi="Trebuchet MS"/>
        </w:rPr>
      </w:pPr>
      <w:r w:rsidRPr="00CA39B8">
        <w:rPr>
          <w:rFonts w:ascii="Trebuchet MS" w:hAnsi="Trebuchet MS"/>
        </w:rPr>
        <w:t>Recoltarea semi-mecanizată constă în recoltarea afinelor cu mâna și colectarea lor într-un buncăr comun; în același timp are loc și lovirea tufelor cu tuburi scurte de cauciuc și colectarea fructelor în coșuri așezate sub tufă.</w:t>
      </w:r>
    </w:p>
    <w:p w:rsidR="002F50AB" w:rsidRPr="00CA39B8" w:rsidRDefault="002F50AB" w:rsidP="00CA39B8">
      <w:pPr>
        <w:pStyle w:val="Listparagraf"/>
        <w:spacing w:after="0" w:line="276" w:lineRule="auto"/>
        <w:ind w:left="0" w:firstLine="709"/>
        <w:jc w:val="both"/>
        <w:rPr>
          <w:rFonts w:ascii="Trebuchet MS" w:hAnsi="Trebuchet MS"/>
        </w:rPr>
      </w:pPr>
      <w:r w:rsidRPr="00CA39B8">
        <w:rPr>
          <w:rFonts w:ascii="Trebuchet MS" w:hAnsi="Trebuchet MS"/>
        </w:rPr>
        <w:t>Afinele se caracterizează printr-o capacitate bună de păstrare, depășind din acest punct de vedere fructele altor arbuști fructiferi. Această capacitate este strâns legată de faptul că bacele sănătoase rămân întregi după desprinderea lor de ciorchine și nu pierd ușor sucul</w:t>
      </w:r>
      <w:r w:rsidR="00ED1FFF" w:rsidRPr="00CA39B8">
        <w:rPr>
          <w:rFonts w:ascii="Trebuchet MS" w:hAnsi="Trebuchet MS"/>
        </w:rPr>
        <w:t>,</w:t>
      </w:r>
      <w:r w:rsidRPr="00CA39B8">
        <w:rPr>
          <w:rFonts w:ascii="Trebuchet MS" w:hAnsi="Trebuchet MS"/>
        </w:rPr>
        <w:t xml:space="preserve"> în timpul manipulărilor sau a transportului. Păstrarea lor în stare proaspătă pentru consum sau industrializare se poate face timp de 4 săptămâni</w:t>
      </w:r>
      <w:r w:rsidR="00ED1FFF" w:rsidRPr="00CA39B8">
        <w:rPr>
          <w:rFonts w:ascii="Trebuchet MS" w:hAnsi="Trebuchet MS"/>
        </w:rPr>
        <w:t>,</w:t>
      </w:r>
      <w:r w:rsidRPr="00CA39B8">
        <w:rPr>
          <w:rFonts w:ascii="Trebuchet MS" w:hAnsi="Trebuchet MS"/>
        </w:rPr>
        <w:t xml:space="preserve"> în depozite frigorifice, la temperaturi cuprinse între 0 și 2°C.</w:t>
      </w:r>
    </w:p>
    <w:p w:rsidR="002F50AB" w:rsidRPr="00CA39B8" w:rsidRDefault="002F50AB" w:rsidP="00CA39B8">
      <w:pPr>
        <w:pStyle w:val="Listparagraf"/>
        <w:spacing w:after="0" w:line="276" w:lineRule="auto"/>
        <w:ind w:left="0" w:firstLine="709"/>
        <w:jc w:val="both"/>
        <w:rPr>
          <w:rFonts w:ascii="Trebuchet MS" w:hAnsi="Trebuchet MS"/>
        </w:rPr>
      </w:pPr>
      <w:r w:rsidRPr="00CA39B8">
        <w:rPr>
          <w:rFonts w:ascii="Trebuchet MS" w:hAnsi="Trebuchet MS"/>
        </w:rPr>
        <w:t>Productivitatea lucrării de recoltare depinde de producția de fructe și de abilitatea culegătorului și se încadrează în medie între 30-40 kg pe zi.</w:t>
      </w:r>
    </w:p>
    <w:p w:rsidR="002F50AB" w:rsidRPr="00CA39B8" w:rsidRDefault="002F50AB" w:rsidP="00CA39B8">
      <w:pPr>
        <w:pStyle w:val="Listparagraf"/>
        <w:spacing w:after="0" w:line="276" w:lineRule="auto"/>
        <w:ind w:left="0" w:firstLine="709"/>
        <w:jc w:val="both"/>
        <w:rPr>
          <w:rFonts w:ascii="Trebuchet MS" w:hAnsi="Trebuchet MS"/>
        </w:rPr>
      </w:pPr>
      <w:r w:rsidRPr="00CA39B8">
        <w:rPr>
          <w:rFonts w:ascii="Trebuchet MS" w:hAnsi="Trebuchet MS"/>
        </w:rPr>
        <w:t>Valorificarea afinelor se face</w:t>
      </w:r>
      <w:r w:rsidR="00ED1FFF" w:rsidRPr="00CA39B8">
        <w:rPr>
          <w:rFonts w:ascii="Trebuchet MS" w:hAnsi="Trebuchet MS"/>
        </w:rPr>
        <w:t>,</w:t>
      </w:r>
      <w:r w:rsidRPr="00CA39B8">
        <w:rPr>
          <w:rFonts w:ascii="Trebuchet MS" w:hAnsi="Trebuchet MS"/>
        </w:rPr>
        <w:t xml:space="preserve"> atât în stare proaspătă</w:t>
      </w:r>
      <w:r w:rsidR="00ED1FFF" w:rsidRPr="00CA39B8">
        <w:rPr>
          <w:rFonts w:ascii="Trebuchet MS" w:hAnsi="Trebuchet MS"/>
        </w:rPr>
        <w:t>,</w:t>
      </w:r>
      <w:r w:rsidRPr="00CA39B8">
        <w:rPr>
          <w:rFonts w:ascii="Trebuchet MS" w:hAnsi="Trebuchet MS"/>
        </w:rPr>
        <w:t xml:space="preserve"> pe piața internă sau la export, cât și prelucrată</w:t>
      </w:r>
      <w:r w:rsidR="00ED1FFF" w:rsidRPr="00CA39B8">
        <w:rPr>
          <w:rFonts w:ascii="Trebuchet MS" w:hAnsi="Trebuchet MS"/>
        </w:rPr>
        <w:t>,</w:t>
      </w:r>
      <w:r w:rsidRPr="00CA39B8">
        <w:rPr>
          <w:rFonts w:ascii="Trebuchet MS" w:hAnsi="Trebuchet MS"/>
        </w:rPr>
        <w:t xml:space="preserve"> sub formă de sirop, vin tonic, lichior, dulceață, gem etc.  </w:t>
      </w:r>
    </w:p>
    <w:p w:rsidR="002F50AB" w:rsidRPr="00CA39B8" w:rsidRDefault="002F50AB" w:rsidP="00CA39B8">
      <w:pPr>
        <w:pStyle w:val="Listparagraf"/>
        <w:spacing w:after="0" w:line="276" w:lineRule="auto"/>
        <w:ind w:left="0" w:firstLine="709"/>
        <w:jc w:val="both"/>
        <w:rPr>
          <w:rFonts w:ascii="Trebuchet MS" w:hAnsi="Trebuchet MS"/>
        </w:rPr>
      </w:pPr>
      <w:r w:rsidRPr="00CA39B8">
        <w:rPr>
          <w:rFonts w:ascii="Trebuchet MS" w:hAnsi="Trebuchet MS"/>
        </w:rPr>
        <w:t xml:space="preserve">Ca posibilități de păstrare o perioadă mai îndelungată, sunt metodele de congelare sau uscare a fructelor. </w:t>
      </w:r>
    </w:p>
    <w:p w:rsidR="002F50AB" w:rsidRPr="00CA39B8" w:rsidRDefault="002F50AB" w:rsidP="00CA39B8">
      <w:pPr>
        <w:pStyle w:val="Listparagraf"/>
        <w:spacing w:after="0" w:line="276" w:lineRule="auto"/>
        <w:ind w:left="0" w:firstLine="709"/>
        <w:jc w:val="both"/>
        <w:rPr>
          <w:rFonts w:ascii="Trebuchet MS" w:hAnsi="Trebuchet MS"/>
        </w:rPr>
      </w:pPr>
      <w:r w:rsidRPr="00CA39B8">
        <w:rPr>
          <w:rFonts w:ascii="Trebuchet MS" w:hAnsi="Trebuchet MS"/>
        </w:rPr>
        <w:t>De la plantele de afin se mai pot valorifica și frunzele sub formă uscată, din care se prepară ceai</w:t>
      </w:r>
      <w:r w:rsidR="00ED1FFF" w:rsidRPr="00CA39B8">
        <w:rPr>
          <w:rFonts w:ascii="Trebuchet MS" w:hAnsi="Trebuchet MS"/>
        </w:rPr>
        <w:t>,</w:t>
      </w:r>
      <w:r w:rsidRPr="00CA39B8">
        <w:rPr>
          <w:rFonts w:ascii="Trebuchet MS" w:hAnsi="Trebuchet MS"/>
        </w:rPr>
        <w:t xml:space="preserve"> care se recomandă celor care suferă de diabet, având proprietatea de a scădea zahărul din sânge, acțiune care s-ar datora mirtilinei, numită și ”insulină vegetală”. Se mai recomandă pentru tratarea gutei și reumatismului, bronșitei cronice, diabetului, în enterocolite, calculoză renală, uremie.  </w:t>
      </w:r>
    </w:p>
    <w:p w:rsidR="002F50AB" w:rsidRPr="00CA39B8" w:rsidRDefault="002F50AB" w:rsidP="00CA39B8">
      <w:pPr>
        <w:pStyle w:val="Listparagraf"/>
        <w:spacing w:after="0" w:line="276" w:lineRule="auto"/>
        <w:ind w:left="0" w:firstLine="709"/>
        <w:jc w:val="both"/>
        <w:rPr>
          <w:rFonts w:ascii="Trebuchet MS" w:hAnsi="Trebuchet MS"/>
        </w:rPr>
      </w:pPr>
    </w:p>
    <w:p w:rsidR="00907A9F" w:rsidRPr="00CA39B8" w:rsidRDefault="002F50AB" w:rsidP="00CA39B8">
      <w:pPr>
        <w:pStyle w:val="Listparagraf"/>
        <w:numPr>
          <w:ilvl w:val="0"/>
          <w:numId w:val="1"/>
        </w:numPr>
        <w:shd w:val="clear" w:color="auto" w:fill="FFFFFF"/>
        <w:spacing w:after="0" w:line="276" w:lineRule="auto"/>
        <w:jc w:val="both"/>
        <w:textAlignment w:val="baseline"/>
        <w:outlineLvl w:val="0"/>
        <w:rPr>
          <w:rFonts w:ascii="Trebuchet MS" w:hAnsi="Trebuchet MS"/>
          <w:color w:val="000000"/>
          <w:lang w:eastAsia="ro-RO"/>
        </w:rPr>
      </w:pPr>
      <w:r w:rsidRPr="00CA39B8">
        <w:rPr>
          <w:rFonts w:ascii="Trebuchet MS" w:hAnsi="Trebuchet MS"/>
          <w:b/>
          <w:bCs/>
          <w:color w:val="000000"/>
          <w:kern w:val="36"/>
          <w:lang w:eastAsia="ro-RO"/>
        </w:rPr>
        <w:t>Costuri pentru înființarea unei plantații de afin și eficiența economică</w:t>
      </w:r>
    </w:p>
    <w:p w:rsidR="002F50AB" w:rsidRPr="00CA39B8" w:rsidRDefault="002F50AB" w:rsidP="00CA39B8">
      <w:pPr>
        <w:shd w:val="clear" w:color="auto" w:fill="FFFFFF"/>
        <w:spacing w:after="0" w:line="276" w:lineRule="auto"/>
        <w:jc w:val="both"/>
        <w:textAlignment w:val="baseline"/>
        <w:rPr>
          <w:rFonts w:ascii="Trebuchet MS" w:hAnsi="Trebuchet MS"/>
          <w:color w:val="000000"/>
          <w:lang w:eastAsia="ro-RO"/>
        </w:rPr>
      </w:pPr>
      <w:r w:rsidRPr="00CA39B8">
        <w:rPr>
          <w:rFonts w:ascii="Trebuchet MS" w:hAnsi="Trebuchet MS"/>
          <w:color w:val="000000"/>
          <w:lang w:eastAsia="ro-RO"/>
        </w:rPr>
        <w:tab/>
        <w:t>Cultivarea afinului reprezintă, la acest moment, una dintre cele mai bune investiții agricole pe suprafețe mici</w:t>
      </w:r>
      <w:r w:rsidR="00EC1F12" w:rsidRPr="00CA39B8">
        <w:rPr>
          <w:rFonts w:ascii="Trebuchet MS" w:hAnsi="Trebuchet MS"/>
          <w:color w:val="000000"/>
          <w:lang w:eastAsia="ro-RO"/>
        </w:rPr>
        <w:t xml:space="preserve"> în zona montană</w:t>
      </w:r>
      <w:r w:rsidRPr="00CA39B8">
        <w:rPr>
          <w:rFonts w:ascii="Trebuchet MS" w:hAnsi="Trebuchet MS"/>
          <w:color w:val="000000"/>
          <w:lang w:eastAsia="ro-RO"/>
        </w:rPr>
        <w:t xml:space="preserve">. Randamentul bun de producție, dar și cererea mare de pe piață fac ca afinele să aducă micilor fermieri un profit de </w:t>
      </w:r>
      <w:r w:rsidR="00EC1F12" w:rsidRPr="00CA39B8">
        <w:rPr>
          <w:rFonts w:ascii="Trebuchet MS" w:hAnsi="Trebuchet MS"/>
          <w:color w:val="000000"/>
          <w:lang w:eastAsia="ro-RO"/>
        </w:rPr>
        <w:t xml:space="preserve">până la </w:t>
      </w:r>
      <w:r w:rsidRPr="00CA39B8">
        <w:rPr>
          <w:rFonts w:ascii="Trebuchet MS" w:hAnsi="Trebuchet MS"/>
          <w:color w:val="000000"/>
          <w:lang w:eastAsia="ro-RO"/>
        </w:rPr>
        <w:t>20.000 de euro/an/ha.</w:t>
      </w:r>
    </w:p>
    <w:p w:rsidR="002F50AB" w:rsidRPr="00CA39B8" w:rsidRDefault="002F50AB" w:rsidP="00CA39B8">
      <w:pPr>
        <w:shd w:val="clear" w:color="auto" w:fill="FFFFFF"/>
        <w:spacing w:after="0" w:line="276" w:lineRule="auto"/>
        <w:jc w:val="both"/>
        <w:textAlignment w:val="baseline"/>
        <w:rPr>
          <w:rFonts w:ascii="Trebuchet MS" w:hAnsi="Trebuchet MS"/>
          <w:color w:val="000000"/>
          <w:lang w:eastAsia="ro-RO"/>
        </w:rPr>
      </w:pPr>
      <w:r w:rsidRPr="00CA39B8">
        <w:rPr>
          <w:rFonts w:ascii="Trebuchet MS" w:hAnsi="Trebuchet MS"/>
          <w:color w:val="000000"/>
          <w:lang w:eastAsia="ro-RO"/>
        </w:rPr>
        <w:tab/>
        <w:t>Succesul unei afaceri cu afine pornește de la materialul săditor folosit și facem două recomandări esențiale</w:t>
      </w:r>
      <w:r w:rsidR="00ED1FFF" w:rsidRPr="00CA39B8">
        <w:rPr>
          <w:rFonts w:ascii="Trebuchet MS" w:hAnsi="Trebuchet MS"/>
          <w:color w:val="000000"/>
          <w:lang w:eastAsia="ro-RO"/>
        </w:rPr>
        <w:t>,</w:t>
      </w:r>
      <w:r w:rsidRPr="00CA39B8">
        <w:rPr>
          <w:rFonts w:ascii="Trebuchet MS" w:hAnsi="Trebuchet MS"/>
          <w:color w:val="000000"/>
          <w:lang w:eastAsia="ro-RO"/>
        </w:rPr>
        <w:t xml:space="preserve"> pentru cei care vor să înființeze o astfel de plantație: să opteze pentru două-trei soiuri diferite de afin și să cumpere arbuști cu vârsta de doi ani, comercializați în ghivece de 1,5-2 litri și cu un sistem radicular bine dezvoltat, fiind un arbust ceva mai sensibil și având un sistem radicular foarte fin dezvoltat.</w:t>
      </w:r>
    </w:p>
    <w:p w:rsidR="00C96816" w:rsidRPr="00CA39B8" w:rsidRDefault="00500BD0" w:rsidP="005D214F">
      <w:pPr>
        <w:shd w:val="clear" w:color="auto" w:fill="FFFFFF"/>
        <w:spacing w:beforeAutospacing="1" w:after="0" w:line="276" w:lineRule="auto"/>
        <w:jc w:val="center"/>
        <w:textAlignment w:val="baseline"/>
        <w:rPr>
          <w:rFonts w:ascii="Trebuchet MS" w:hAnsi="Trebuchet MS"/>
          <w:color w:val="000000"/>
          <w:lang w:eastAsia="ro-RO"/>
        </w:rPr>
      </w:pPr>
      <w:r w:rsidRPr="00CA39B8">
        <w:rPr>
          <w:rFonts w:ascii="Trebuchet MS" w:hAnsi="Trebuchet MS"/>
          <w:b/>
          <w:bCs/>
          <w:noProof/>
          <w:color w:val="D2691E"/>
          <w:bdr w:val="none" w:sz="0" w:space="0" w:color="auto" w:frame="1"/>
          <w:lang w:eastAsia="ro-RO"/>
        </w:rPr>
        <w:drawing>
          <wp:inline distT="0" distB="0" distL="0" distR="0">
            <wp:extent cx="4239530" cy="2809840"/>
            <wp:effectExtent l="0" t="0" r="0" b="0"/>
            <wp:docPr id="13" name="Imagine 7" descr="ferma de afine">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ferma de afine">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15316" cy="2860069"/>
                    </a:xfrm>
                    <a:prstGeom prst="rect">
                      <a:avLst/>
                    </a:prstGeom>
                    <a:noFill/>
                    <a:ln>
                      <a:noFill/>
                    </a:ln>
                  </pic:spPr>
                </pic:pic>
              </a:graphicData>
            </a:graphic>
          </wp:inline>
        </w:drawing>
      </w:r>
    </w:p>
    <w:p w:rsidR="00907A9F" w:rsidRPr="00CA39B8" w:rsidRDefault="002F50AB" w:rsidP="00CA39B8">
      <w:pPr>
        <w:shd w:val="clear" w:color="auto" w:fill="FFFFFF"/>
        <w:spacing w:after="0" w:line="276" w:lineRule="auto"/>
        <w:ind w:firstLine="708"/>
        <w:jc w:val="both"/>
        <w:textAlignment w:val="baseline"/>
        <w:rPr>
          <w:rFonts w:ascii="Trebuchet MS" w:hAnsi="Trebuchet MS"/>
          <w:color w:val="000000"/>
          <w:lang w:eastAsia="ro-RO"/>
        </w:rPr>
      </w:pPr>
      <w:r w:rsidRPr="00CA39B8">
        <w:rPr>
          <w:rFonts w:ascii="Trebuchet MS" w:hAnsi="Trebuchet MS"/>
          <w:color w:val="000000"/>
          <w:lang w:eastAsia="ro-RO"/>
        </w:rPr>
        <w:lastRenderedPageBreak/>
        <w:t>La distanța de plantare de 3x1 metri, intră  3.333  plante la hectar, iar costul pentru o plantă la ghiveci este de 3 euro.</w:t>
      </w:r>
    </w:p>
    <w:p w:rsidR="002F50AB" w:rsidRPr="00CA39B8" w:rsidRDefault="002F50AB" w:rsidP="00CA39B8">
      <w:pPr>
        <w:shd w:val="clear" w:color="auto" w:fill="FFFFFF"/>
        <w:spacing w:after="0" w:line="276" w:lineRule="auto"/>
        <w:jc w:val="both"/>
        <w:textAlignment w:val="baseline"/>
        <w:rPr>
          <w:rFonts w:ascii="Trebuchet MS" w:hAnsi="Trebuchet MS"/>
          <w:color w:val="000000"/>
          <w:lang w:eastAsia="ro-RO"/>
        </w:rPr>
      </w:pPr>
      <w:r w:rsidRPr="00CA39B8">
        <w:rPr>
          <w:rFonts w:ascii="Trebuchet MS" w:hAnsi="Trebuchet MS"/>
          <w:color w:val="000000"/>
          <w:lang w:eastAsia="ro-RO"/>
        </w:rPr>
        <w:tab/>
        <w:t xml:space="preserve">Astfel, investiția într-o astfel de plantație merită pentru că este una de lungă durată: o exploatație de afin </w:t>
      </w:r>
      <w:r w:rsidR="005C30B9" w:rsidRPr="00CA39B8">
        <w:rPr>
          <w:rFonts w:ascii="Trebuchet MS" w:hAnsi="Trebuchet MS"/>
          <w:color w:val="000000"/>
          <w:lang w:eastAsia="ro-RO"/>
        </w:rPr>
        <w:t xml:space="preserve">poate </w:t>
      </w:r>
      <w:r w:rsidRPr="00CA39B8">
        <w:rPr>
          <w:rFonts w:ascii="Trebuchet MS" w:hAnsi="Trebuchet MS"/>
          <w:color w:val="000000"/>
          <w:lang w:eastAsia="ro-RO"/>
        </w:rPr>
        <w:t>ofer</w:t>
      </w:r>
      <w:r w:rsidR="005C30B9" w:rsidRPr="00CA39B8">
        <w:rPr>
          <w:rFonts w:ascii="Trebuchet MS" w:hAnsi="Trebuchet MS"/>
          <w:color w:val="000000"/>
          <w:lang w:eastAsia="ro-RO"/>
        </w:rPr>
        <w:t>i</w:t>
      </w:r>
      <w:r w:rsidRPr="00CA39B8">
        <w:rPr>
          <w:rFonts w:ascii="Trebuchet MS" w:hAnsi="Trebuchet MS"/>
          <w:color w:val="000000"/>
          <w:lang w:eastAsia="ro-RO"/>
        </w:rPr>
        <w:t xml:space="preserve"> producții timp de până la 50 de ani, uneori chiar mai mult</w:t>
      </w:r>
      <w:r w:rsidR="005C30B9" w:rsidRPr="00CA39B8">
        <w:rPr>
          <w:rFonts w:ascii="Trebuchet MS" w:hAnsi="Trebuchet MS"/>
          <w:color w:val="000000"/>
          <w:lang w:eastAsia="ro-RO"/>
        </w:rPr>
        <w:t>, dacă este întreținută corespunzător.</w:t>
      </w:r>
      <w:r w:rsidRPr="00CA39B8">
        <w:rPr>
          <w:rFonts w:ascii="Trebuchet MS" w:hAnsi="Trebuchet MS"/>
          <w:color w:val="000000"/>
          <w:lang w:eastAsia="ro-RO"/>
        </w:rPr>
        <w:t xml:space="preserve"> O investiție într-o plantație de afin poate ajunge la 17-18.000 euro pe hectar, întrucât, numai arbuștii ne costă </w:t>
      </w:r>
      <w:r w:rsidR="005C30B9" w:rsidRPr="00CA39B8">
        <w:rPr>
          <w:rFonts w:ascii="Trebuchet MS" w:hAnsi="Trebuchet MS"/>
          <w:color w:val="000000"/>
          <w:lang w:eastAsia="ro-RO"/>
        </w:rPr>
        <w:t>aproximativ</w:t>
      </w:r>
      <w:r w:rsidRPr="00CA39B8">
        <w:rPr>
          <w:rFonts w:ascii="Trebuchet MS" w:hAnsi="Trebuchet MS"/>
          <w:color w:val="000000"/>
          <w:lang w:eastAsia="ro-RO"/>
        </w:rPr>
        <w:t xml:space="preserve"> 1</w:t>
      </w:r>
      <w:r w:rsidR="00907A9F" w:rsidRPr="00CA39B8">
        <w:rPr>
          <w:rFonts w:ascii="Trebuchet MS" w:hAnsi="Trebuchet MS"/>
          <w:color w:val="000000"/>
          <w:lang w:eastAsia="ro-RO"/>
        </w:rPr>
        <w:t>0</w:t>
      </w:r>
      <w:r w:rsidRPr="00CA39B8">
        <w:rPr>
          <w:rFonts w:ascii="Trebuchet MS" w:hAnsi="Trebuchet MS"/>
          <w:color w:val="000000"/>
          <w:lang w:eastAsia="ro-RO"/>
        </w:rPr>
        <w:t xml:space="preserve">.000 de euro. Este o investiție foarte mare, dar se compensează cu faptul că fructele au foarte mare căutare pe piața românească, prețul de valorificare este cel mai ridicat dintre toate fructele mici, iar producțiile nu sunt deloc de neglijat. </w:t>
      </w:r>
      <w:r w:rsidR="005C30B9" w:rsidRPr="00CA39B8">
        <w:rPr>
          <w:rFonts w:ascii="Trebuchet MS" w:hAnsi="Trebuchet MS"/>
          <w:color w:val="000000"/>
          <w:lang w:eastAsia="ro-RO"/>
        </w:rPr>
        <w:t>În condiții</w:t>
      </w:r>
      <w:r w:rsidR="006E617D" w:rsidRPr="00CA39B8">
        <w:rPr>
          <w:rFonts w:ascii="Trebuchet MS" w:hAnsi="Trebuchet MS"/>
          <w:color w:val="000000"/>
          <w:lang w:eastAsia="ro-RO"/>
        </w:rPr>
        <w:t xml:space="preserve"> favorabile de climă și sol, se poate</w:t>
      </w:r>
      <w:r w:rsidRPr="00CA39B8">
        <w:rPr>
          <w:rFonts w:ascii="Trebuchet MS" w:hAnsi="Trebuchet MS"/>
          <w:color w:val="000000"/>
          <w:lang w:eastAsia="ro-RO"/>
        </w:rPr>
        <w:t xml:space="preserve"> obține o producție de 12-15 tone de fructe la hectar</w:t>
      </w:r>
      <w:r w:rsidR="006E617D" w:rsidRPr="00CA39B8">
        <w:rPr>
          <w:rFonts w:ascii="Trebuchet MS" w:hAnsi="Trebuchet MS"/>
          <w:color w:val="000000"/>
          <w:lang w:eastAsia="ro-RO"/>
        </w:rPr>
        <w:t xml:space="preserve"> pe an.</w:t>
      </w:r>
    </w:p>
    <w:p w:rsidR="002F50AB" w:rsidRPr="00CA39B8" w:rsidRDefault="00500BD0" w:rsidP="005D214F">
      <w:pPr>
        <w:shd w:val="clear" w:color="auto" w:fill="FFFFFF"/>
        <w:spacing w:before="100" w:beforeAutospacing="1" w:after="0" w:line="276" w:lineRule="auto"/>
        <w:jc w:val="center"/>
        <w:textAlignment w:val="baseline"/>
        <w:rPr>
          <w:rFonts w:ascii="Trebuchet MS" w:hAnsi="Trebuchet MS"/>
          <w:color w:val="000000"/>
          <w:lang w:eastAsia="ro-RO"/>
        </w:rPr>
      </w:pPr>
      <w:r w:rsidRPr="00CA39B8">
        <w:rPr>
          <w:rFonts w:ascii="Trebuchet MS" w:hAnsi="Trebuchet MS"/>
          <w:b/>
          <w:bCs/>
          <w:noProof/>
          <w:color w:val="D2691E"/>
          <w:bdr w:val="none" w:sz="0" w:space="0" w:color="auto" w:frame="1"/>
          <w:lang w:eastAsia="ro-RO"/>
        </w:rPr>
        <w:drawing>
          <wp:inline distT="0" distB="0" distL="0" distR="0">
            <wp:extent cx="2923540" cy="1937638"/>
            <wp:effectExtent l="0" t="0" r="0" b="5715"/>
            <wp:docPr id="14" name="Imagine 6" descr="productie afin la hectar">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productie afin la hectar">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2720" cy="2016627"/>
                    </a:xfrm>
                    <a:prstGeom prst="rect">
                      <a:avLst/>
                    </a:prstGeom>
                    <a:noFill/>
                    <a:ln>
                      <a:noFill/>
                    </a:ln>
                  </pic:spPr>
                </pic:pic>
              </a:graphicData>
            </a:graphic>
          </wp:inline>
        </w:drawing>
      </w:r>
      <w:r w:rsidR="00CA39B8">
        <w:rPr>
          <w:rFonts w:ascii="Trebuchet MS" w:hAnsi="Trebuchet MS"/>
          <w:color w:val="000000"/>
          <w:lang w:eastAsia="ro-RO"/>
        </w:rPr>
        <w:t xml:space="preserve">   </w:t>
      </w:r>
      <w:r w:rsidRPr="00CA39B8">
        <w:rPr>
          <w:rFonts w:ascii="Trebuchet MS" w:hAnsi="Trebuchet MS"/>
          <w:b/>
          <w:bCs/>
          <w:noProof/>
          <w:color w:val="D2691E"/>
          <w:bdr w:val="none" w:sz="0" w:space="0" w:color="auto" w:frame="1"/>
          <w:lang w:eastAsia="ro-RO"/>
        </w:rPr>
        <w:drawing>
          <wp:inline distT="0" distB="0" distL="0" distR="0">
            <wp:extent cx="2789980" cy="1934845"/>
            <wp:effectExtent l="0" t="0" r="0" b="8255"/>
            <wp:docPr id="16" name="Imagine 2" descr="profit din afin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profit din afine">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99709" cy="2010942"/>
                    </a:xfrm>
                    <a:prstGeom prst="rect">
                      <a:avLst/>
                    </a:prstGeom>
                    <a:noFill/>
                    <a:ln>
                      <a:noFill/>
                    </a:ln>
                  </pic:spPr>
                </pic:pic>
              </a:graphicData>
            </a:graphic>
          </wp:inline>
        </w:drawing>
      </w:r>
    </w:p>
    <w:p w:rsidR="00CA39B8" w:rsidRDefault="002F50AB" w:rsidP="00CA39B8">
      <w:pPr>
        <w:shd w:val="clear" w:color="auto" w:fill="FFFFFF"/>
        <w:spacing w:after="0" w:line="276" w:lineRule="auto"/>
        <w:jc w:val="both"/>
        <w:textAlignment w:val="baseline"/>
        <w:rPr>
          <w:rFonts w:ascii="Trebuchet MS" w:hAnsi="Trebuchet MS"/>
          <w:b/>
          <w:bCs/>
          <w:color w:val="000000"/>
          <w:bdr w:val="none" w:sz="0" w:space="0" w:color="auto" w:frame="1"/>
          <w:lang w:eastAsia="ro-RO"/>
        </w:rPr>
      </w:pPr>
      <w:r w:rsidRPr="00CA39B8">
        <w:rPr>
          <w:rFonts w:ascii="Trebuchet MS" w:hAnsi="Trebuchet MS"/>
          <w:b/>
          <w:bCs/>
          <w:color w:val="000000"/>
          <w:bdr w:val="none" w:sz="0" w:space="0" w:color="auto" w:frame="1"/>
          <w:lang w:eastAsia="ro-RO"/>
        </w:rPr>
        <w:tab/>
      </w:r>
    </w:p>
    <w:p w:rsidR="005D214F" w:rsidRDefault="005D214F" w:rsidP="005D214F">
      <w:pPr>
        <w:shd w:val="clear" w:color="auto" w:fill="FFFFFF"/>
        <w:spacing w:after="0" w:line="276" w:lineRule="auto"/>
        <w:jc w:val="center"/>
        <w:textAlignment w:val="baseline"/>
        <w:rPr>
          <w:rFonts w:ascii="Trebuchet MS" w:hAnsi="Trebuchet MS"/>
          <w:b/>
          <w:bCs/>
          <w:color w:val="000000"/>
          <w:bdr w:val="none" w:sz="0" w:space="0" w:color="auto" w:frame="1"/>
          <w:lang w:eastAsia="ro-RO"/>
        </w:rPr>
      </w:pPr>
      <w:r w:rsidRPr="00CA39B8">
        <w:rPr>
          <w:rFonts w:ascii="Trebuchet MS" w:hAnsi="Trebuchet MS"/>
          <w:b/>
          <w:bCs/>
          <w:noProof/>
          <w:color w:val="D2691E"/>
          <w:bdr w:val="none" w:sz="0" w:space="0" w:color="auto" w:frame="1"/>
          <w:lang w:eastAsia="ro-RO"/>
        </w:rPr>
        <w:drawing>
          <wp:inline distT="0" distB="0" distL="0" distR="0" wp14:anchorId="7C9F9D5A" wp14:editId="12648A65">
            <wp:extent cx="4682144" cy="3181350"/>
            <wp:effectExtent l="0" t="0" r="4445" b="0"/>
            <wp:docPr id="15" name="Imagine 5" descr="ferma de afin">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descr="ferma de afin">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81988" cy="3249191"/>
                    </a:xfrm>
                    <a:prstGeom prst="rect">
                      <a:avLst/>
                    </a:prstGeom>
                    <a:noFill/>
                    <a:ln>
                      <a:noFill/>
                    </a:ln>
                  </pic:spPr>
                </pic:pic>
              </a:graphicData>
            </a:graphic>
          </wp:inline>
        </w:drawing>
      </w:r>
    </w:p>
    <w:p w:rsidR="005D214F" w:rsidRDefault="005D214F" w:rsidP="00CA39B8">
      <w:pPr>
        <w:shd w:val="clear" w:color="auto" w:fill="FFFFFF"/>
        <w:spacing w:after="0" w:line="276" w:lineRule="auto"/>
        <w:ind w:firstLine="708"/>
        <w:jc w:val="both"/>
        <w:textAlignment w:val="baseline"/>
        <w:rPr>
          <w:rFonts w:ascii="Trebuchet MS" w:hAnsi="Trebuchet MS"/>
          <w:b/>
          <w:bCs/>
          <w:color w:val="000000"/>
          <w:bdr w:val="none" w:sz="0" w:space="0" w:color="auto" w:frame="1"/>
          <w:lang w:eastAsia="ro-RO"/>
        </w:rPr>
      </w:pPr>
    </w:p>
    <w:p w:rsidR="002F50AB" w:rsidRPr="00CA39B8" w:rsidRDefault="002F50AB" w:rsidP="00CA39B8">
      <w:pPr>
        <w:shd w:val="clear" w:color="auto" w:fill="FFFFFF"/>
        <w:spacing w:after="0" w:line="276" w:lineRule="auto"/>
        <w:ind w:firstLine="708"/>
        <w:jc w:val="both"/>
        <w:textAlignment w:val="baseline"/>
        <w:rPr>
          <w:rFonts w:ascii="Trebuchet MS" w:hAnsi="Trebuchet MS"/>
          <w:color w:val="000000"/>
          <w:lang w:eastAsia="ro-RO"/>
        </w:rPr>
      </w:pPr>
      <w:r w:rsidRPr="00CA39B8">
        <w:rPr>
          <w:rFonts w:ascii="Trebuchet MS" w:hAnsi="Trebuchet MS"/>
          <w:b/>
          <w:bCs/>
          <w:color w:val="000000"/>
          <w:bdr w:val="none" w:sz="0" w:space="0" w:color="auto" w:frame="1"/>
          <w:lang w:eastAsia="ro-RO"/>
        </w:rPr>
        <w:t>Eficiența economică</w:t>
      </w:r>
      <w:r w:rsidR="00C96816" w:rsidRPr="00CA39B8">
        <w:rPr>
          <w:rFonts w:ascii="Trebuchet MS" w:hAnsi="Trebuchet MS"/>
          <w:b/>
          <w:bCs/>
          <w:color w:val="000000"/>
          <w:bdr w:val="none" w:sz="0" w:space="0" w:color="auto" w:frame="1"/>
          <w:lang w:eastAsia="ro-RO"/>
        </w:rPr>
        <w:t>:</w:t>
      </w:r>
    </w:p>
    <w:p w:rsidR="002F50AB" w:rsidRPr="00CA39B8" w:rsidRDefault="002F50AB" w:rsidP="00CA39B8">
      <w:pPr>
        <w:shd w:val="clear" w:color="auto" w:fill="FFFFFF"/>
        <w:spacing w:after="0" w:line="276" w:lineRule="auto"/>
        <w:jc w:val="both"/>
        <w:textAlignment w:val="baseline"/>
        <w:rPr>
          <w:rFonts w:ascii="Trebuchet MS" w:hAnsi="Trebuchet MS"/>
          <w:color w:val="000000"/>
          <w:lang w:eastAsia="ro-RO"/>
        </w:rPr>
      </w:pPr>
      <w:r w:rsidRPr="00CA39B8">
        <w:rPr>
          <w:rFonts w:ascii="Trebuchet MS" w:hAnsi="Trebuchet MS"/>
          <w:color w:val="000000"/>
          <w:lang w:eastAsia="ro-RO"/>
        </w:rPr>
        <w:tab/>
        <w:t>Afinul intră pe rod</w:t>
      </w:r>
      <w:r w:rsidR="00ED1FFF" w:rsidRPr="00CA39B8">
        <w:rPr>
          <w:rFonts w:ascii="Trebuchet MS" w:hAnsi="Trebuchet MS"/>
          <w:color w:val="000000"/>
          <w:lang w:eastAsia="ro-RO"/>
        </w:rPr>
        <w:t>,</w:t>
      </w:r>
      <w:r w:rsidRPr="00CA39B8">
        <w:rPr>
          <w:rFonts w:ascii="Trebuchet MS" w:hAnsi="Trebuchet MS"/>
          <w:color w:val="000000"/>
          <w:lang w:eastAsia="ro-RO"/>
        </w:rPr>
        <w:t xml:space="preserve"> în al III-lea an după plantare, dar producții</w:t>
      </w:r>
      <w:r w:rsidR="00ED1FFF" w:rsidRPr="00CA39B8">
        <w:rPr>
          <w:rFonts w:ascii="Trebuchet MS" w:hAnsi="Trebuchet MS"/>
          <w:color w:val="000000"/>
          <w:lang w:eastAsia="ro-RO"/>
        </w:rPr>
        <w:t>le</w:t>
      </w:r>
      <w:r w:rsidRPr="00CA39B8">
        <w:rPr>
          <w:rFonts w:ascii="Trebuchet MS" w:hAnsi="Trebuchet MS"/>
          <w:color w:val="000000"/>
          <w:lang w:eastAsia="ro-RO"/>
        </w:rPr>
        <w:t xml:space="preserve"> economice încep să se obțină după anii 5-6 de la plantare. La un calcul simplu, putem vedea faptul că, dacă obținem o producție medie, de 13 tone la hectar și fructele se vând la un preț minim de 9 lei</w:t>
      </w:r>
      <w:r w:rsidR="006E617D" w:rsidRPr="00CA39B8">
        <w:rPr>
          <w:rFonts w:ascii="Trebuchet MS" w:hAnsi="Trebuchet MS"/>
          <w:color w:val="000000"/>
          <w:lang w:eastAsia="ro-RO"/>
        </w:rPr>
        <w:t xml:space="preserve"> pe kilogram</w:t>
      </w:r>
      <w:r w:rsidRPr="00CA39B8">
        <w:rPr>
          <w:rFonts w:ascii="Trebuchet MS" w:hAnsi="Trebuchet MS"/>
          <w:color w:val="000000"/>
          <w:lang w:eastAsia="ro-RO"/>
        </w:rPr>
        <w:t>, obținem anual, de pe un hectar de afin, un venit de 26.000 de euro. Dacă presupunem că avem cheltuieli cu întreținerea plantației și cu recoltarea producției de circa 6.000 de euro, tot rămâne un profit foarte bun de 20.000 de euro.</w:t>
      </w:r>
    </w:p>
    <w:p w:rsidR="00CA39B8" w:rsidRDefault="00CA39B8" w:rsidP="00CA39B8">
      <w:pPr>
        <w:pStyle w:val="Listparagraf"/>
        <w:shd w:val="clear" w:color="auto" w:fill="FFFFFF"/>
        <w:spacing w:after="0" w:line="276" w:lineRule="auto"/>
        <w:ind w:left="1068"/>
        <w:jc w:val="both"/>
        <w:textAlignment w:val="baseline"/>
        <w:rPr>
          <w:rFonts w:ascii="Trebuchet MS" w:hAnsi="Trebuchet MS"/>
          <w:b/>
          <w:bCs/>
          <w:color w:val="000000"/>
          <w:lang w:eastAsia="ro-RO"/>
        </w:rPr>
      </w:pPr>
    </w:p>
    <w:p w:rsidR="002F50AB" w:rsidRPr="00CA39B8" w:rsidRDefault="002F50AB" w:rsidP="00CA39B8">
      <w:pPr>
        <w:pStyle w:val="Listparagraf"/>
        <w:numPr>
          <w:ilvl w:val="0"/>
          <w:numId w:val="1"/>
        </w:numPr>
        <w:shd w:val="clear" w:color="auto" w:fill="FFFFFF"/>
        <w:spacing w:after="0" w:line="276" w:lineRule="auto"/>
        <w:jc w:val="both"/>
        <w:textAlignment w:val="baseline"/>
        <w:rPr>
          <w:rFonts w:ascii="Trebuchet MS" w:hAnsi="Trebuchet MS"/>
          <w:b/>
          <w:bCs/>
          <w:color w:val="000000"/>
          <w:lang w:eastAsia="ro-RO"/>
        </w:rPr>
      </w:pPr>
      <w:r w:rsidRPr="00CA39B8">
        <w:rPr>
          <w:rFonts w:ascii="Trebuchet MS" w:hAnsi="Trebuchet MS"/>
          <w:b/>
          <w:bCs/>
          <w:color w:val="000000"/>
          <w:lang w:eastAsia="ro-RO"/>
        </w:rPr>
        <w:lastRenderedPageBreak/>
        <w:t>Posibilități de finanțare a investiției</w:t>
      </w:r>
    </w:p>
    <w:p w:rsidR="002F50AB" w:rsidRPr="00CA39B8" w:rsidRDefault="00EB3209" w:rsidP="00CA39B8">
      <w:pPr>
        <w:pStyle w:val="Listparagraf"/>
        <w:numPr>
          <w:ilvl w:val="0"/>
          <w:numId w:val="5"/>
        </w:numPr>
        <w:shd w:val="clear" w:color="auto" w:fill="FFFFFF"/>
        <w:spacing w:after="0" w:line="276" w:lineRule="auto"/>
        <w:ind w:left="993" w:hanging="284"/>
        <w:jc w:val="both"/>
        <w:textAlignment w:val="baseline"/>
        <w:rPr>
          <w:rFonts w:ascii="Trebuchet MS" w:hAnsi="Trebuchet MS"/>
          <w:b/>
          <w:bCs/>
          <w:color w:val="000000"/>
          <w:lang w:eastAsia="ro-RO"/>
        </w:rPr>
      </w:pPr>
      <w:r w:rsidRPr="00CA39B8">
        <w:rPr>
          <w:rFonts w:ascii="Trebuchet MS" w:hAnsi="Trebuchet MS"/>
          <w:color w:val="000000"/>
          <w:lang w:eastAsia="ro-RO"/>
        </w:rPr>
        <w:t xml:space="preserve">Până în anul 2020, fermierii din zona montană au avut posibilitatea înființării de plantații de afin prin intermediul fondurilor europene nerambursabile </w:t>
      </w:r>
      <w:r w:rsidR="002F50AB" w:rsidRPr="00CA39B8">
        <w:rPr>
          <w:rFonts w:ascii="Trebuchet MS" w:hAnsi="Trebuchet MS"/>
          <w:color w:val="000000"/>
          <w:lang w:eastAsia="ro-RO"/>
        </w:rPr>
        <w:t xml:space="preserve">din PNDR 2014-2020, </w:t>
      </w:r>
      <w:r w:rsidR="002F50AB" w:rsidRPr="00CA39B8">
        <w:rPr>
          <w:rFonts w:ascii="Trebuchet MS" w:hAnsi="Trebuchet MS"/>
          <w:b/>
          <w:bCs/>
          <w:color w:val="000000"/>
          <w:lang w:eastAsia="ro-RO"/>
        </w:rPr>
        <w:t xml:space="preserve">sub-măsura 4.1a – </w:t>
      </w:r>
      <w:r w:rsidR="002F50AB" w:rsidRPr="00CA39B8">
        <w:rPr>
          <w:rFonts w:ascii="Trebuchet MS" w:hAnsi="Trebuchet MS"/>
          <w:b/>
          <w:bCs/>
          <w:i/>
          <w:iCs/>
          <w:color w:val="000000"/>
          <w:lang w:eastAsia="ro-RO"/>
        </w:rPr>
        <w:t>investiții în exploatații pomicole</w:t>
      </w:r>
      <w:r w:rsidR="002F50AB" w:rsidRPr="00CA39B8">
        <w:rPr>
          <w:rFonts w:ascii="Trebuchet MS" w:hAnsi="Trebuchet MS"/>
          <w:color w:val="000000"/>
          <w:lang w:eastAsia="ro-RO"/>
        </w:rPr>
        <w:t>. Prin această sub-măsură de finanțare, în baza unui proiect, se poate înființa plantația, se pot achiziționa utilajele necesare pentru mecanizarea lucrărilor agricole din fermă, se pot construi spații de producție, depozitare, condiționare, ambalare, desfacere (inclusiv autorulote, dozatoare de sucuri naturale din fructe), etc. Intensitatea sprijinului este de 50% din totalul cheltuielilor eligibile pentru ferme mici (</w:t>
      </w:r>
      <w:r w:rsidR="00907A9F" w:rsidRPr="00CA39B8">
        <w:rPr>
          <w:rFonts w:ascii="Trebuchet MS" w:hAnsi="Trebuchet MS"/>
          <w:color w:val="000000"/>
          <w:lang w:eastAsia="ro-RO"/>
        </w:rPr>
        <w:t xml:space="preserve">cu dimensiunea </w:t>
      </w:r>
      <w:r w:rsidR="002F50AB" w:rsidRPr="00CA39B8">
        <w:rPr>
          <w:rFonts w:ascii="Trebuchet MS" w:hAnsi="Trebuchet MS"/>
          <w:color w:val="000000"/>
          <w:lang w:eastAsia="ro-RO"/>
        </w:rPr>
        <w:t>de 8.000-11.999 SO), fără a depăși: 100.000 euro pentru achiziții simple; 300.000 euro în cazul investițiilor în activitatea de producție (utilaje, înființare, reconversie etc.) și 450.000 euro  pentru investițiile care conduc la un lanț alimentar integrat.</w:t>
      </w:r>
    </w:p>
    <w:p w:rsidR="002F50AB" w:rsidRPr="00CA39B8" w:rsidRDefault="002F50AB" w:rsidP="00CA39B8">
      <w:pPr>
        <w:pStyle w:val="Listparagraf"/>
        <w:numPr>
          <w:ilvl w:val="0"/>
          <w:numId w:val="5"/>
        </w:numPr>
        <w:shd w:val="clear" w:color="auto" w:fill="FFFFFF"/>
        <w:spacing w:before="100" w:beforeAutospacing="1" w:after="0" w:line="276" w:lineRule="auto"/>
        <w:ind w:left="993" w:hanging="284"/>
        <w:jc w:val="both"/>
        <w:textAlignment w:val="baseline"/>
        <w:rPr>
          <w:rFonts w:ascii="Trebuchet MS" w:hAnsi="Trebuchet MS"/>
          <w:b/>
          <w:bCs/>
          <w:color w:val="000000"/>
          <w:lang w:eastAsia="ro-RO"/>
        </w:rPr>
      </w:pPr>
      <w:r w:rsidRPr="00CA39B8">
        <w:rPr>
          <w:rFonts w:ascii="Trebuchet MS" w:hAnsi="Trebuchet MS"/>
          <w:color w:val="000000"/>
          <w:lang w:eastAsia="ro-RO"/>
        </w:rPr>
        <w:t xml:space="preserve">Tot din </w:t>
      </w:r>
      <w:r w:rsidR="0036186C" w:rsidRPr="00CA39B8">
        <w:rPr>
          <w:rFonts w:ascii="Trebuchet MS" w:hAnsi="Trebuchet MS"/>
          <w:color w:val="000000"/>
          <w:lang w:eastAsia="ro-RO"/>
        </w:rPr>
        <w:t>PNDR 2014-2020</w:t>
      </w:r>
      <w:r w:rsidRPr="00CA39B8">
        <w:rPr>
          <w:rFonts w:ascii="Trebuchet MS" w:hAnsi="Trebuchet MS"/>
          <w:color w:val="000000"/>
          <w:lang w:eastAsia="ro-RO"/>
        </w:rPr>
        <w:t xml:space="preserve"> se poate accesa </w:t>
      </w:r>
      <w:r w:rsidRPr="00CA39B8">
        <w:rPr>
          <w:rFonts w:ascii="Trebuchet MS" w:hAnsi="Trebuchet MS"/>
          <w:b/>
          <w:bCs/>
          <w:color w:val="000000"/>
          <w:lang w:eastAsia="ro-RO"/>
        </w:rPr>
        <w:t xml:space="preserve">sub-măsura 6.1- </w:t>
      </w:r>
      <w:r w:rsidRPr="00CA39B8">
        <w:rPr>
          <w:rFonts w:ascii="Trebuchet MS" w:hAnsi="Trebuchet MS"/>
          <w:b/>
          <w:bCs/>
          <w:i/>
          <w:iCs/>
          <w:color w:val="000000"/>
          <w:lang w:eastAsia="ro-RO"/>
        </w:rPr>
        <w:t>sprijin pentru instalarea tinerilor fermieri</w:t>
      </w:r>
      <w:r w:rsidRPr="00CA39B8">
        <w:rPr>
          <w:rFonts w:ascii="Trebuchet MS" w:hAnsi="Trebuchet MS"/>
          <w:color w:val="000000"/>
          <w:lang w:eastAsia="ro-RO"/>
        </w:rPr>
        <w:t xml:space="preserve">, care în baza unui plan de afaceri </w:t>
      </w:r>
      <w:r w:rsidR="0036186C" w:rsidRPr="00CA39B8">
        <w:rPr>
          <w:rFonts w:ascii="Trebuchet MS" w:hAnsi="Trebuchet MS"/>
          <w:color w:val="000000"/>
          <w:lang w:eastAsia="ro-RO"/>
        </w:rPr>
        <w:t xml:space="preserve">și în funcție de dimensiunea fermei, </w:t>
      </w:r>
      <w:r w:rsidRPr="00CA39B8">
        <w:rPr>
          <w:rFonts w:ascii="Trebuchet MS" w:hAnsi="Trebuchet MS"/>
          <w:color w:val="000000"/>
          <w:lang w:eastAsia="ro-RO"/>
        </w:rPr>
        <w:t>se poate accesa un sprijin nerambursabil de până la 50.000 euro, această sub-măsură fiind destinată tinerilor fermieri cu vârsta până în 40 de ani</w:t>
      </w:r>
      <w:r w:rsidR="00760AB2" w:rsidRPr="00CA39B8">
        <w:rPr>
          <w:rFonts w:ascii="Trebuchet MS" w:hAnsi="Trebuchet MS"/>
          <w:color w:val="000000"/>
          <w:lang w:eastAsia="ro-RO"/>
        </w:rPr>
        <w:t>,</w:t>
      </w:r>
      <w:r w:rsidR="0036186C" w:rsidRPr="00CA39B8">
        <w:rPr>
          <w:rFonts w:ascii="Trebuchet MS" w:hAnsi="Trebuchet MS"/>
          <w:color w:val="000000"/>
          <w:lang w:eastAsia="ro-RO"/>
        </w:rPr>
        <w:t xml:space="preserve"> iar ca o particularitate pentru anul 2020, o parte din fondurile alocate vor fi pentru tinerii care se întorc din străinătate și doresc înființarea unei ferme acasă.</w:t>
      </w:r>
    </w:p>
    <w:p w:rsidR="002F50AB" w:rsidRPr="00CA39B8" w:rsidRDefault="002F50AB" w:rsidP="00CA39B8">
      <w:pPr>
        <w:pStyle w:val="Listparagraf"/>
        <w:numPr>
          <w:ilvl w:val="0"/>
          <w:numId w:val="5"/>
        </w:numPr>
        <w:shd w:val="clear" w:color="auto" w:fill="FFFFFF"/>
        <w:spacing w:before="100" w:beforeAutospacing="1" w:after="0" w:line="276" w:lineRule="auto"/>
        <w:ind w:left="993" w:hanging="284"/>
        <w:jc w:val="both"/>
        <w:textAlignment w:val="baseline"/>
        <w:rPr>
          <w:rFonts w:ascii="Trebuchet MS" w:hAnsi="Trebuchet MS"/>
          <w:b/>
          <w:bCs/>
          <w:color w:val="000000"/>
          <w:lang w:eastAsia="ro-RO"/>
        </w:rPr>
      </w:pPr>
      <w:r w:rsidRPr="00CA39B8">
        <w:rPr>
          <w:rFonts w:ascii="Trebuchet MS" w:hAnsi="Trebuchet MS"/>
          <w:b/>
          <w:bCs/>
          <w:i/>
          <w:iCs/>
          <w:color w:val="000000"/>
          <w:lang w:eastAsia="ro-RO"/>
        </w:rPr>
        <w:t>Sprijin pentru dezvoltarea fermelor mici</w:t>
      </w:r>
      <w:r w:rsidRPr="00CA39B8">
        <w:rPr>
          <w:rFonts w:ascii="Trebuchet MS" w:hAnsi="Trebuchet MS"/>
          <w:b/>
          <w:bCs/>
          <w:color w:val="000000"/>
          <w:lang w:eastAsia="ro-RO"/>
        </w:rPr>
        <w:t>, sub-măsura 6.3</w:t>
      </w:r>
      <w:r w:rsidRPr="00CA39B8">
        <w:rPr>
          <w:rFonts w:ascii="Trebuchet MS" w:hAnsi="Trebuchet MS"/>
          <w:color w:val="000000"/>
          <w:lang w:eastAsia="ro-RO"/>
        </w:rPr>
        <w:t xml:space="preserve"> – destinat fermelor cu dimensiunea economică între </w:t>
      </w:r>
      <w:r w:rsidR="0036186C" w:rsidRPr="00CA39B8">
        <w:rPr>
          <w:rFonts w:ascii="Trebuchet MS" w:hAnsi="Trebuchet MS"/>
          <w:color w:val="000000"/>
          <w:lang w:eastAsia="ro-RO"/>
        </w:rPr>
        <w:t>4</w:t>
      </w:r>
      <w:r w:rsidRPr="00CA39B8">
        <w:rPr>
          <w:rFonts w:ascii="Trebuchet MS" w:hAnsi="Trebuchet MS"/>
          <w:color w:val="000000"/>
          <w:lang w:eastAsia="ro-RO"/>
        </w:rPr>
        <w:t xml:space="preserve">.000 și 11.999 SO, în baza unui plan de afaceri se poate obține un sprijin nerambursabil de 15.000 euro. </w:t>
      </w:r>
    </w:p>
    <w:p w:rsidR="0036186C" w:rsidRPr="00CA39B8" w:rsidRDefault="0036186C" w:rsidP="00CA39B8">
      <w:pPr>
        <w:pStyle w:val="Listparagraf"/>
        <w:numPr>
          <w:ilvl w:val="0"/>
          <w:numId w:val="5"/>
        </w:numPr>
        <w:shd w:val="clear" w:color="auto" w:fill="FFFFFF"/>
        <w:spacing w:before="100" w:beforeAutospacing="1" w:after="0" w:line="276" w:lineRule="auto"/>
        <w:ind w:left="993" w:hanging="284"/>
        <w:jc w:val="both"/>
        <w:textAlignment w:val="baseline"/>
        <w:rPr>
          <w:rFonts w:ascii="Trebuchet MS" w:hAnsi="Trebuchet MS"/>
          <w:b/>
          <w:bCs/>
          <w:color w:val="000000"/>
          <w:lang w:eastAsia="ro-RO"/>
        </w:rPr>
      </w:pPr>
      <w:r w:rsidRPr="00CA39B8">
        <w:rPr>
          <w:rFonts w:ascii="Trebuchet MS" w:hAnsi="Trebuchet MS"/>
          <w:b/>
          <w:bCs/>
          <w:i/>
          <w:iCs/>
          <w:color w:val="000000"/>
          <w:lang w:eastAsia="ro-RO"/>
        </w:rPr>
        <w:t>Credite bancare sau fonduri proprii.</w:t>
      </w:r>
    </w:p>
    <w:p w:rsidR="00E117EE" w:rsidRPr="00CA39B8" w:rsidRDefault="00E117EE" w:rsidP="00CA39B8">
      <w:pPr>
        <w:shd w:val="clear" w:color="auto" w:fill="FFFFFF"/>
        <w:spacing w:before="100" w:beforeAutospacing="1" w:after="0" w:line="276" w:lineRule="auto"/>
        <w:jc w:val="both"/>
        <w:textAlignment w:val="baseline"/>
        <w:rPr>
          <w:rFonts w:ascii="Trebuchet MS" w:hAnsi="Trebuchet MS"/>
          <w:lang w:eastAsia="ro-RO"/>
        </w:rPr>
      </w:pPr>
    </w:p>
    <w:p w:rsidR="00F71999" w:rsidRPr="00CA39B8" w:rsidRDefault="00F71999"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F71999" w:rsidRPr="00CA39B8" w:rsidRDefault="00F71999"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F71999" w:rsidRPr="00CA39B8" w:rsidRDefault="00F71999"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F71999" w:rsidRPr="00CA39B8" w:rsidRDefault="00F71999"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F71999" w:rsidRPr="00CA39B8" w:rsidRDefault="00F71999"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F71999" w:rsidRPr="00CA39B8" w:rsidRDefault="00F71999"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F71999" w:rsidRPr="00CA39B8" w:rsidRDefault="00F71999"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F71999" w:rsidRPr="00CA39B8" w:rsidRDefault="00F71999"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F71999" w:rsidRPr="00CA39B8" w:rsidRDefault="00F71999"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F71999" w:rsidRPr="00CA39B8" w:rsidRDefault="00F71999"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F71999" w:rsidRPr="00CA39B8" w:rsidRDefault="00F71999"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F71999" w:rsidRDefault="00F71999"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5D214F" w:rsidRDefault="005D214F"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5D214F" w:rsidRDefault="005D214F"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5D214F" w:rsidRDefault="005D214F"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5D214F" w:rsidRDefault="005D214F"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5D214F" w:rsidRDefault="005D214F"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5D214F" w:rsidRDefault="005D214F"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5D214F" w:rsidRDefault="005D214F"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5D214F" w:rsidRDefault="005D214F"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5D214F" w:rsidRPr="00CA39B8" w:rsidRDefault="005D214F"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F71999" w:rsidRDefault="00F71999"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5D214F" w:rsidRDefault="005D214F"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5D214F" w:rsidRDefault="005D214F"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CA39B8" w:rsidRPr="00CA39B8" w:rsidRDefault="00CA39B8"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E117EE" w:rsidRPr="00CA39B8" w:rsidRDefault="00E117EE"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r w:rsidRPr="00CA39B8">
        <w:rPr>
          <w:rFonts w:ascii="Trebuchet MS" w:hAnsi="Trebuchet MS"/>
          <w:b/>
          <w:color w:val="000000"/>
          <w:shd w:val="clear" w:color="auto" w:fill="FFFFFF"/>
        </w:rPr>
        <w:lastRenderedPageBreak/>
        <w:t>Bibliografie:</w:t>
      </w:r>
    </w:p>
    <w:p w:rsidR="005B7D85" w:rsidRPr="00CA39B8" w:rsidRDefault="005B7D85" w:rsidP="00CA39B8">
      <w:pPr>
        <w:pStyle w:val="Listparagraf"/>
        <w:autoSpaceDE w:val="0"/>
        <w:autoSpaceDN w:val="0"/>
        <w:adjustRightInd w:val="0"/>
        <w:spacing w:after="0" w:line="276" w:lineRule="auto"/>
        <w:ind w:left="1080"/>
        <w:jc w:val="both"/>
        <w:rPr>
          <w:rFonts w:ascii="Trebuchet MS" w:hAnsi="Trebuchet MS"/>
          <w:b/>
          <w:color w:val="000000"/>
          <w:shd w:val="clear" w:color="auto" w:fill="FFFFFF"/>
        </w:rPr>
      </w:pPr>
    </w:p>
    <w:p w:rsidR="00E117EE" w:rsidRPr="00CA39B8" w:rsidRDefault="00E117EE" w:rsidP="00CA39B8">
      <w:pPr>
        <w:pStyle w:val="Listparagraf"/>
        <w:numPr>
          <w:ilvl w:val="0"/>
          <w:numId w:val="6"/>
        </w:numPr>
        <w:autoSpaceDE w:val="0"/>
        <w:autoSpaceDN w:val="0"/>
        <w:adjustRightInd w:val="0"/>
        <w:spacing w:after="0" w:line="276" w:lineRule="auto"/>
        <w:ind w:left="284" w:hanging="284"/>
        <w:contextualSpacing/>
        <w:jc w:val="both"/>
        <w:rPr>
          <w:rFonts w:ascii="Trebuchet MS" w:hAnsi="Trebuchet MS"/>
          <w:color w:val="000000"/>
          <w:shd w:val="clear" w:color="auto" w:fill="FFFFFF"/>
        </w:rPr>
      </w:pPr>
      <w:r w:rsidRPr="00CA39B8">
        <w:rPr>
          <w:rFonts w:ascii="Trebuchet MS" w:hAnsi="Trebuchet MS"/>
          <w:color w:val="000000"/>
          <w:shd w:val="clear" w:color="auto" w:fill="FFFFFF"/>
        </w:rPr>
        <w:t xml:space="preserve">CHIRA Lenuța, 2007 – </w:t>
      </w:r>
      <w:r w:rsidRPr="00CA39B8">
        <w:rPr>
          <w:rFonts w:ascii="Trebuchet MS" w:hAnsi="Trebuchet MS"/>
          <w:i/>
          <w:color w:val="000000"/>
          <w:shd w:val="clear" w:color="auto" w:fill="FFFFFF"/>
        </w:rPr>
        <w:t>Cultura arbuștilor fructiferi</w:t>
      </w:r>
      <w:r w:rsidRPr="00CA39B8">
        <w:rPr>
          <w:rFonts w:ascii="Trebuchet MS" w:hAnsi="Trebuchet MS"/>
          <w:color w:val="000000"/>
          <w:shd w:val="clear" w:color="auto" w:fill="FFFFFF"/>
        </w:rPr>
        <w:t>, Ed. M.A.S.T. București.</w:t>
      </w:r>
    </w:p>
    <w:p w:rsidR="00E117EE" w:rsidRPr="00CA39B8" w:rsidRDefault="00E117EE" w:rsidP="00CA39B8">
      <w:pPr>
        <w:pStyle w:val="Listparagraf"/>
        <w:numPr>
          <w:ilvl w:val="0"/>
          <w:numId w:val="6"/>
        </w:numPr>
        <w:autoSpaceDE w:val="0"/>
        <w:autoSpaceDN w:val="0"/>
        <w:adjustRightInd w:val="0"/>
        <w:spacing w:after="0" w:line="276" w:lineRule="auto"/>
        <w:ind w:left="284" w:hanging="284"/>
        <w:contextualSpacing/>
        <w:jc w:val="both"/>
        <w:rPr>
          <w:rFonts w:ascii="Trebuchet MS" w:hAnsi="Trebuchet MS"/>
          <w:color w:val="000000"/>
          <w:shd w:val="clear" w:color="auto" w:fill="FFFFFF"/>
        </w:rPr>
      </w:pPr>
      <w:r w:rsidRPr="00CA39B8">
        <w:rPr>
          <w:rFonts w:ascii="Trebuchet MS" w:hAnsi="Trebuchet MS"/>
          <w:color w:val="000000"/>
          <w:shd w:val="clear" w:color="auto" w:fill="FFFFFF"/>
        </w:rPr>
        <w:t xml:space="preserve">MITRE Viorel, 2002 – </w:t>
      </w:r>
      <w:r w:rsidRPr="00CA39B8">
        <w:rPr>
          <w:rFonts w:ascii="Trebuchet MS" w:hAnsi="Trebuchet MS"/>
          <w:i/>
          <w:color w:val="000000"/>
          <w:shd w:val="clear" w:color="auto" w:fill="FFFFFF"/>
        </w:rPr>
        <w:t>Pomicultură specială</w:t>
      </w:r>
      <w:r w:rsidRPr="00CA39B8">
        <w:rPr>
          <w:rFonts w:ascii="Trebuchet MS" w:hAnsi="Trebuchet MS"/>
          <w:color w:val="000000"/>
          <w:shd w:val="clear" w:color="auto" w:fill="FFFFFF"/>
        </w:rPr>
        <w:t>, Ed. AcademicPres, Cluj Napoca.</w:t>
      </w:r>
    </w:p>
    <w:p w:rsidR="00E117EE" w:rsidRPr="00CA39B8" w:rsidRDefault="00E117EE" w:rsidP="00CA39B8">
      <w:pPr>
        <w:pStyle w:val="Listparagraf"/>
        <w:numPr>
          <w:ilvl w:val="0"/>
          <w:numId w:val="6"/>
        </w:numPr>
        <w:autoSpaceDE w:val="0"/>
        <w:autoSpaceDN w:val="0"/>
        <w:adjustRightInd w:val="0"/>
        <w:spacing w:after="0" w:line="276" w:lineRule="auto"/>
        <w:ind w:left="284" w:hanging="284"/>
        <w:contextualSpacing/>
        <w:jc w:val="both"/>
        <w:rPr>
          <w:rFonts w:ascii="Trebuchet MS" w:hAnsi="Trebuchet MS"/>
          <w:color w:val="000000"/>
          <w:shd w:val="clear" w:color="auto" w:fill="FFFFFF"/>
        </w:rPr>
      </w:pPr>
      <w:r w:rsidRPr="00CA39B8">
        <w:rPr>
          <w:rFonts w:ascii="Trebuchet MS" w:hAnsi="Trebuchet MS"/>
          <w:color w:val="000000"/>
          <w:shd w:val="clear" w:color="auto" w:fill="FFFFFF"/>
        </w:rPr>
        <w:t xml:space="preserve">RENTROP &amp; STRATON - </w:t>
      </w:r>
      <w:r w:rsidRPr="00CA39B8">
        <w:rPr>
          <w:rFonts w:ascii="Trebuchet MS" w:hAnsi="Trebuchet MS"/>
          <w:i/>
          <w:color w:val="000000"/>
          <w:shd w:val="clear" w:color="auto" w:fill="FFFFFF"/>
        </w:rPr>
        <w:t>Cultivarea arbuștilor fructiferi</w:t>
      </w:r>
      <w:r w:rsidRPr="00CA39B8">
        <w:rPr>
          <w:rFonts w:ascii="Trebuchet MS" w:hAnsi="Trebuchet MS"/>
          <w:color w:val="000000"/>
          <w:shd w:val="clear" w:color="auto" w:fill="FFFFFF"/>
        </w:rPr>
        <w:t>, Grup de Editură și Consultanță în Afaceri.</w:t>
      </w:r>
    </w:p>
    <w:p w:rsidR="005D214F" w:rsidRDefault="005D214F" w:rsidP="005D214F">
      <w:pPr>
        <w:autoSpaceDE w:val="0"/>
        <w:autoSpaceDN w:val="0"/>
        <w:adjustRightInd w:val="0"/>
        <w:spacing w:after="0" w:line="276" w:lineRule="auto"/>
        <w:ind w:firstLine="709"/>
        <w:contextualSpacing/>
        <w:jc w:val="both"/>
        <w:rPr>
          <w:rFonts w:ascii="Trebuchet MS" w:hAnsi="Trebuchet MS"/>
          <w:b/>
          <w:bCs/>
          <w:color w:val="000000"/>
          <w:shd w:val="clear" w:color="auto" w:fill="FFFFFF"/>
        </w:rPr>
      </w:pPr>
    </w:p>
    <w:p w:rsidR="003071F8" w:rsidRPr="005D214F" w:rsidRDefault="00E117EE" w:rsidP="005D214F">
      <w:pPr>
        <w:autoSpaceDE w:val="0"/>
        <w:autoSpaceDN w:val="0"/>
        <w:adjustRightInd w:val="0"/>
        <w:spacing w:after="0" w:line="276" w:lineRule="auto"/>
        <w:ind w:firstLine="709"/>
        <w:contextualSpacing/>
        <w:jc w:val="both"/>
        <w:rPr>
          <w:rFonts w:ascii="Trebuchet MS" w:hAnsi="Trebuchet MS"/>
          <w:b/>
          <w:bCs/>
          <w:color w:val="000000"/>
          <w:shd w:val="clear" w:color="auto" w:fill="FFFFFF"/>
        </w:rPr>
      </w:pPr>
      <w:r w:rsidRPr="005D214F">
        <w:rPr>
          <w:rFonts w:ascii="Trebuchet MS" w:hAnsi="Trebuchet MS"/>
          <w:b/>
          <w:bCs/>
          <w:color w:val="000000"/>
          <w:shd w:val="clear" w:color="auto" w:fill="FFFFFF"/>
        </w:rPr>
        <w:t>Alte surse de informare</w:t>
      </w:r>
      <w:r w:rsidR="00AB5546" w:rsidRPr="005D214F">
        <w:rPr>
          <w:rFonts w:ascii="Trebuchet MS" w:hAnsi="Trebuchet MS"/>
          <w:b/>
          <w:bCs/>
          <w:color w:val="000000"/>
          <w:shd w:val="clear" w:color="auto" w:fill="FFFFFF"/>
        </w:rPr>
        <w:t xml:space="preserve"> și documentare</w:t>
      </w:r>
      <w:r w:rsidRPr="005D214F">
        <w:rPr>
          <w:rFonts w:ascii="Trebuchet MS" w:hAnsi="Trebuchet MS"/>
          <w:b/>
          <w:bCs/>
          <w:color w:val="000000"/>
          <w:shd w:val="clear" w:color="auto" w:fill="FFFFFF"/>
        </w:rPr>
        <w:t xml:space="preserve">: </w:t>
      </w:r>
    </w:p>
    <w:p w:rsidR="005B7D85" w:rsidRPr="00CA39B8" w:rsidRDefault="005B7D85" w:rsidP="00CA39B8">
      <w:pPr>
        <w:pStyle w:val="Listparagraf"/>
        <w:autoSpaceDE w:val="0"/>
        <w:autoSpaceDN w:val="0"/>
        <w:adjustRightInd w:val="0"/>
        <w:spacing w:after="0" w:line="276" w:lineRule="auto"/>
        <w:ind w:left="1440"/>
        <w:contextualSpacing/>
        <w:jc w:val="both"/>
        <w:rPr>
          <w:rFonts w:ascii="Trebuchet MS" w:hAnsi="Trebuchet MS"/>
          <w:b/>
          <w:bCs/>
          <w:color w:val="000000"/>
          <w:shd w:val="clear" w:color="auto" w:fill="FFFFFF"/>
        </w:rPr>
      </w:pPr>
    </w:p>
    <w:p w:rsidR="003071F8" w:rsidRPr="00CA39B8" w:rsidRDefault="003071F8" w:rsidP="00CA39B8">
      <w:pPr>
        <w:pStyle w:val="Listparagraf"/>
        <w:numPr>
          <w:ilvl w:val="0"/>
          <w:numId w:val="2"/>
        </w:numPr>
        <w:autoSpaceDE w:val="0"/>
        <w:autoSpaceDN w:val="0"/>
        <w:adjustRightInd w:val="0"/>
        <w:spacing w:after="0" w:line="276" w:lineRule="auto"/>
        <w:ind w:left="284" w:hanging="284"/>
        <w:contextualSpacing/>
        <w:jc w:val="both"/>
        <w:rPr>
          <w:rFonts w:ascii="Trebuchet MS" w:hAnsi="Trebuchet MS"/>
          <w:color w:val="000000"/>
          <w:shd w:val="clear" w:color="auto" w:fill="FFFFFF"/>
        </w:rPr>
      </w:pPr>
      <w:r w:rsidRPr="00CA39B8">
        <w:rPr>
          <w:rFonts w:ascii="Trebuchet MS" w:hAnsi="Trebuchet MS"/>
          <w:color w:val="000000"/>
          <w:shd w:val="clear" w:color="auto" w:fill="FFFFFF"/>
        </w:rPr>
        <w:t xml:space="preserve">PNDR 2014-2020; </w:t>
      </w:r>
    </w:p>
    <w:p w:rsidR="003071F8" w:rsidRPr="00CA39B8" w:rsidRDefault="003071F8" w:rsidP="00CA39B8">
      <w:pPr>
        <w:pStyle w:val="Listparagraf"/>
        <w:numPr>
          <w:ilvl w:val="0"/>
          <w:numId w:val="2"/>
        </w:numPr>
        <w:autoSpaceDE w:val="0"/>
        <w:autoSpaceDN w:val="0"/>
        <w:adjustRightInd w:val="0"/>
        <w:spacing w:after="0" w:line="276" w:lineRule="auto"/>
        <w:ind w:left="284" w:hanging="284"/>
        <w:contextualSpacing/>
        <w:jc w:val="both"/>
        <w:rPr>
          <w:rFonts w:ascii="Trebuchet MS" w:hAnsi="Trebuchet MS"/>
          <w:color w:val="000000"/>
          <w:shd w:val="clear" w:color="auto" w:fill="FFFFFF"/>
        </w:rPr>
      </w:pPr>
      <w:r w:rsidRPr="00CA39B8">
        <w:rPr>
          <w:rFonts w:ascii="Trebuchet MS" w:hAnsi="Trebuchet MS"/>
          <w:color w:val="000000"/>
          <w:shd w:val="clear" w:color="auto" w:fill="FFFFFF"/>
        </w:rPr>
        <w:t xml:space="preserve">Ghidul solicitantului pentru sub-măsura 4.1a </w:t>
      </w:r>
      <w:r w:rsidRPr="00CA39B8">
        <w:rPr>
          <w:rFonts w:ascii="Trebuchet MS" w:hAnsi="Trebuchet MS"/>
          <w:i/>
          <w:color w:val="000000"/>
          <w:shd w:val="clear" w:color="auto" w:fill="FFFFFF"/>
        </w:rPr>
        <w:t>– Investiții în exploatații pomicole</w:t>
      </w:r>
      <w:r w:rsidRPr="00CA39B8">
        <w:rPr>
          <w:rFonts w:ascii="Trebuchet MS" w:hAnsi="Trebuchet MS"/>
          <w:color w:val="000000"/>
          <w:shd w:val="clear" w:color="auto" w:fill="FFFFFF"/>
        </w:rPr>
        <w:t xml:space="preserve">; </w:t>
      </w:r>
    </w:p>
    <w:p w:rsidR="00AB5546" w:rsidRPr="00CA39B8" w:rsidRDefault="00AB5546" w:rsidP="00CA39B8">
      <w:pPr>
        <w:pStyle w:val="Listparagraf"/>
        <w:numPr>
          <w:ilvl w:val="0"/>
          <w:numId w:val="2"/>
        </w:numPr>
        <w:autoSpaceDE w:val="0"/>
        <w:autoSpaceDN w:val="0"/>
        <w:adjustRightInd w:val="0"/>
        <w:spacing w:after="0" w:line="276" w:lineRule="auto"/>
        <w:ind w:left="284" w:hanging="284"/>
        <w:contextualSpacing/>
        <w:jc w:val="both"/>
        <w:rPr>
          <w:rFonts w:ascii="Trebuchet MS" w:hAnsi="Trebuchet MS"/>
          <w:color w:val="000000"/>
          <w:shd w:val="clear" w:color="auto" w:fill="FFFFFF"/>
        </w:rPr>
      </w:pPr>
      <w:r w:rsidRPr="00CA39B8">
        <w:rPr>
          <w:rFonts w:ascii="Trebuchet MS" w:hAnsi="Trebuchet MS"/>
          <w:color w:val="000000"/>
          <w:shd w:val="clear" w:color="auto" w:fill="FFFFFF"/>
        </w:rPr>
        <w:t xml:space="preserve">Ghidul solicitantului pentru sub-măsura 6.1 – </w:t>
      </w:r>
      <w:r w:rsidRPr="00CA39B8">
        <w:rPr>
          <w:rFonts w:ascii="Trebuchet MS" w:hAnsi="Trebuchet MS"/>
          <w:i/>
          <w:color w:val="000000"/>
          <w:shd w:val="clear" w:color="auto" w:fill="FFFFFF"/>
        </w:rPr>
        <w:t>Sprijin pentru instalarea tinerilor fermieri</w:t>
      </w:r>
      <w:r w:rsidRPr="00CA39B8">
        <w:rPr>
          <w:rFonts w:ascii="Trebuchet MS" w:hAnsi="Trebuchet MS"/>
          <w:color w:val="000000"/>
          <w:shd w:val="clear" w:color="auto" w:fill="FFFFFF"/>
        </w:rPr>
        <w:t>;</w:t>
      </w:r>
    </w:p>
    <w:p w:rsidR="00AB5546" w:rsidRPr="00CA39B8" w:rsidRDefault="00AB5546" w:rsidP="00CA39B8">
      <w:pPr>
        <w:pStyle w:val="Listparagraf"/>
        <w:numPr>
          <w:ilvl w:val="0"/>
          <w:numId w:val="2"/>
        </w:numPr>
        <w:autoSpaceDE w:val="0"/>
        <w:autoSpaceDN w:val="0"/>
        <w:adjustRightInd w:val="0"/>
        <w:spacing w:after="0" w:line="276" w:lineRule="auto"/>
        <w:ind w:left="284" w:hanging="284"/>
        <w:contextualSpacing/>
        <w:jc w:val="both"/>
        <w:rPr>
          <w:rFonts w:ascii="Trebuchet MS" w:hAnsi="Trebuchet MS"/>
          <w:color w:val="000000"/>
          <w:shd w:val="clear" w:color="auto" w:fill="FFFFFF"/>
        </w:rPr>
      </w:pPr>
      <w:r w:rsidRPr="00CA39B8">
        <w:rPr>
          <w:rFonts w:ascii="Trebuchet MS" w:hAnsi="Trebuchet MS"/>
          <w:color w:val="000000"/>
          <w:shd w:val="clear" w:color="auto" w:fill="FFFFFF"/>
        </w:rPr>
        <w:t xml:space="preserve">Ghidul solicitantului pentru sub-măsura 6.3 - </w:t>
      </w:r>
      <w:r w:rsidRPr="00CA39B8">
        <w:rPr>
          <w:rFonts w:ascii="Trebuchet MS" w:hAnsi="Trebuchet MS"/>
          <w:i/>
          <w:iCs/>
          <w:color w:val="000000"/>
          <w:lang w:eastAsia="ro-RO"/>
        </w:rPr>
        <w:t>Sprijin pentru dezvoltarea fermelor mici;</w:t>
      </w:r>
    </w:p>
    <w:p w:rsidR="003071F8" w:rsidRPr="00CA39B8" w:rsidRDefault="003071F8" w:rsidP="00CA39B8">
      <w:pPr>
        <w:pStyle w:val="Listparagraf"/>
        <w:numPr>
          <w:ilvl w:val="0"/>
          <w:numId w:val="2"/>
        </w:numPr>
        <w:autoSpaceDE w:val="0"/>
        <w:autoSpaceDN w:val="0"/>
        <w:adjustRightInd w:val="0"/>
        <w:spacing w:after="0" w:line="276" w:lineRule="auto"/>
        <w:ind w:left="284" w:hanging="284"/>
        <w:contextualSpacing/>
        <w:jc w:val="both"/>
        <w:rPr>
          <w:rFonts w:ascii="Trebuchet MS" w:hAnsi="Trebuchet MS"/>
          <w:color w:val="000000"/>
          <w:shd w:val="clear" w:color="auto" w:fill="FFFFFF"/>
        </w:rPr>
      </w:pPr>
      <w:r w:rsidRPr="00CA39B8">
        <w:rPr>
          <w:rFonts w:ascii="Trebuchet MS" w:hAnsi="Trebuchet MS"/>
          <w:color w:val="000000"/>
          <w:shd w:val="clear" w:color="auto" w:fill="FFFFFF"/>
        </w:rPr>
        <w:t>A</w:t>
      </w:r>
      <w:r w:rsidR="00E117EE" w:rsidRPr="00CA39B8">
        <w:rPr>
          <w:rFonts w:ascii="Trebuchet MS" w:hAnsi="Trebuchet MS"/>
          <w:color w:val="000000"/>
          <w:shd w:val="clear" w:color="auto" w:fill="FFFFFF"/>
        </w:rPr>
        <w:t xml:space="preserve">rticole publicate în </w:t>
      </w:r>
      <w:r w:rsidRPr="00CA39B8">
        <w:rPr>
          <w:rFonts w:ascii="Trebuchet MS" w:hAnsi="Trebuchet MS"/>
          <w:color w:val="000000"/>
          <w:shd w:val="clear" w:color="auto" w:fill="FFFFFF"/>
        </w:rPr>
        <w:t>presa de specialitate;</w:t>
      </w:r>
    </w:p>
    <w:p w:rsidR="00E117EE" w:rsidRPr="00CA39B8" w:rsidRDefault="003071F8" w:rsidP="00CA39B8">
      <w:pPr>
        <w:pStyle w:val="Listparagraf"/>
        <w:numPr>
          <w:ilvl w:val="0"/>
          <w:numId w:val="2"/>
        </w:numPr>
        <w:autoSpaceDE w:val="0"/>
        <w:autoSpaceDN w:val="0"/>
        <w:adjustRightInd w:val="0"/>
        <w:spacing w:after="0" w:line="276" w:lineRule="auto"/>
        <w:ind w:left="284" w:hanging="284"/>
        <w:contextualSpacing/>
        <w:jc w:val="both"/>
        <w:rPr>
          <w:rFonts w:ascii="Trebuchet MS" w:hAnsi="Trebuchet MS"/>
          <w:color w:val="000000"/>
          <w:shd w:val="clear" w:color="auto" w:fill="FFFFFF"/>
        </w:rPr>
      </w:pPr>
      <w:r w:rsidRPr="00CA39B8">
        <w:rPr>
          <w:rFonts w:ascii="Trebuchet MS" w:hAnsi="Trebuchet MS"/>
          <w:color w:val="000000"/>
          <w:shd w:val="clear" w:color="auto" w:fill="FFFFFF"/>
        </w:rPr>
        <w:t>Pagina de internet a unor producători autorizați de butași de arbuști fructiferi.</w:t>
      </w:r>
    </w:p>
    <w:p w:rsidR="00E117EE" w:rsidRPr="00CA39B8" w:rsidRDefault="00E117EE" w:rsidP="00CA39B8">
      <w:pPr>
        <w:pStyle w:val="Listparagraf"/>
        <w:autoSpaceDE w:val="0"/>
        <w:autoSpaceDN w:val="0"/>
        <w:adjustRightInd w:val="0"/>
        <w:spacing w:after="0" w:line="276" w:lineRule="auto"/>
        <w:ind w:left="284" w:hanging="284"/>
        <w:jc w:val="both"/>
        <w:rPr>
          <w:rFonts w:ascii="Trebuchet MS" w:hAnsi="Trebuchet MS"/>
          <w:color w:val="000000"/>
          <w:shd w:val="clear" w:color="auto" w:fill="FFFFFF"/>
        </w:rPr>
      </w:pPr>
    </w:p>
    <w:p w:rsidR="00AB5546" w:rsidRPr="00CA39B8" w:rsidRDefault="00AB5546" w:rsidP="00CA39B8">
      <w:pPr>
        <w:shd w:val="clear" w:color="auto" w:fill="FFFFFF"/>
        <w:spacing w:before="100" w:beforeAutospacing="1" w:after="0" w:line="276" w:lineRule="auto"/>
        <w:jc w:val="both"/>
        <w:textAlignment w:val="baseline"/>
        <w:rPr>
          <w:rFonts w:ascii="Trebuchet MS" w:hAnsi="Trebuchet MS"/>
          <w:b/>
          <w:bCs/>
          <w:color w:val="000000"/>
          <w:lang w:eastAsia="ro-RO"/>
        </w:rPr>
      </w:pPr>
    </w:p>
    <w:p w:rsidR="00AB5546" w:rsidRPr="00CA39B8" w:rsidRDefault="00AB5546" w:rsidP="00CA39B8">
      <w:pPr>
        <w:shd w:val="clear" w:color="auto" w:fill="FFFFFF"/>
        <w:spacing w:before="100" w:beforeAutospacing="1" w:after="0" w:line="276" w:lineRule="auto"/>
        <w:jc w:val="both"/>
        <w:textAlignment w:val="baseline"/>
        <w:rPr>
          <w:rFonts w:ascii="Trebuchet MS" w:hAnsi="Trebuchet MS"/>
          <w:b/>
          <w:bCs/>
          <w:color w:val="000000"/>
          <w:lang w:eastAsia="ro-RO"/>
        </w:rPr>
      </w:pPr>
    </w:p>
    <w:p w:rsidR="00AB5546" w:rsidRPr="00CA39B8" w:rsidRDefault="00AB5546" w:rsidP="00CA39B8">
      <w:pPr>
        <w:shd w:val="clear" w:color="auto" w:fill="FFFFFF"/>
        <w:spacing w:before="100" w:beforeAutospacing="1" w:after="0" w:line="276" w:lineRule="auto"/>
        <w:jc w:val="both"/>
        <w:textAlignment w:val="baseline"/>
        <w:rPr>
          <w:rFonts w:ascii="Trebuchet MS" w:hAnsi="Trebuchet MS"/>
          <w:b/>
          <w:bCs/>
          <w:color w:val="000000"/>
          <w:lang w:eastAsia="ro-RO"/>
        </w:rPr>
      </w:pPr>
    </w:p>
    <w:p w:rsidR="00AB5546" w:rsidRPr="00CA39B8" w:rsidRDefault="00AB5546" w:rsidP="00CA39B8">
      <w:pPr>
        <w:shd w:val="clear" w:color="auto" w:fill="FFFFFF"/>
        <w:spacing w:before="100" w:beforeAutospacing="1" w:after="0" w:line="276" w:lineRule="auto"/>
        <w:jc w:val="both"/>
        <w:textAlignment w:val="baseline"/>
        <w:rPr>
          <w:rFonts w:ascii="Trebuchet MS" w:hAnsi="Trebuchet MS"/>
          <w:b/>
          <w:bCs/>
          <w:color w:val="000000"/>
          <w:lang w:eastAsia="ro-RO"/>
        </w:rPr>
      </w:pPr>
    </w:p>
    <w:sectPr w:rsidR="00AB5546" w:rsidRPr="00CA39B8" w:rsidSect="00CA39B8">
      <w:footerReference w:type="default" r:id="rId29"/>
      <w:pgSz w:w="11906" w:h="16838" w:code="9"/>
      <w:pgMar w:top="1134" w:right="1134"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83BF6" w:rsidRDefault="00083BF6" w:rsidP="00EC1AD7">
      <w:pPr>
        <w:spacing w:after="0" w:line="240" w:lineRule="auto"/>
      </w:pPr>
      <w:r>
        <w:separator/>
      </w:r>
    </w:p>
  </w:endnote>
  <w:endnote w:type="continuationSeparator" w:id="0">
    <w:p w:rsidR="00083BF6" w:rsidRDefault="00083BF6" w:rsidP="00EC1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F50AB" w:rsidRDefault="00D11E0C">
    <w:pPr>
      <w:pStyle w:val="Subsol"/>
      <w:jc w:val="right"/>
    </w:pPr>
    <w:r>
      <w:fldChar w:fldCharType="begin"/>
    </w:r>
    <w:r>
      <w:instrText>PAGE   \* MERGEFORMAT</w:instrText>
    </w:r>
    <w:r>
      <w:fldChar w:fldCharType="separate"/>
    </w:r>
    <w:r w:rsidR="005B7D85">
      <w:rPr>
        <w:noProof/>
      </w:rPr>
      <w:t>11</w:t>
    </w:r>
    <w:r>
      <w:rPr>
        <w:noProof/>
      </w:rPr>
      <w:fldChar w:fldCharType="end"/>
    </w:r>
  </w:p>
  <w:p w:rsidR="002F50AB" w:rsidRDefault="002F50A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83BF6" w:rsidRDefault="00083BF6" w:rsidP="00EC1AD7">
      <w:pPr>
        <w:spacing w:after="0" w:line="240" w:lineRule="auto"/>
      </w:pPr>
      <w:r>
        <w:separator/>
      </w:r>
    </w:p>
  </w:footnote>
  <w:footnote w:type="continuationSeparator" w:id="0">
    <w:p w:rsidR="00083BF6" w:rsidRDefault="00083BF6" w:rsidP="00EC1A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35C3D"/>
    <w:multiLevelType w:val="hybridMultilevel"/>
    <w:tmpl w:val="5C7C5936"/>
    <w:lvl w:ilvl="0" w:tplc="98521A32">
      <w:start w:val="5"/>
      <w:numFmt w:val="bullet"/>
      <w:lvlText w:val="-"/>
      <w:lvlJc w:val="left"/>
      <w:pPr>
        <w:ind w:left="1080" w:hanging="360"/>
      </w:pPr>
      <w:rPr>
        <w:rFonts w:ascii="Calibri" w:eastAsia="Times New Roman" w:hAnsi="Calibri" w:hint="default"/>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1" w15:restartNumberingAfterBreak="0">
    <w:nsid w:val="11DB3892"/>
    <w:multiLevelType w:val="hybridMultilevel"/>
    <w:tmpl w:val="CE5AFD08"/>
    <w:lvl w:ilvl="0" w:tplc="0418000B">
      <w:start w:val="1"/>
      <w:numFmt w:val="bullet"/>
      <w:lvlText w:val=""/>
      <w:lvlJc w:val="left"/>
      <w:pPr>
        <w:ind w:left="1500" w:hanging="360"/>
      </w:pPr>
      <w:rPr>
        <w:rFonts w:ascii="Wingdings" w:hAnsi="Wingdings" w:cs="Wingdings" w:hint="default"/>
      </w:rPr>
    </w:lvl>
    <w:lvl w:ilvl="1" w:tplc="04180003">
      <w:start w:val="1"/>
      <w:numFmt w:val="bullet"/>
      <w:lvlText w:val="o"/>
      <w:lvlJc w:val="left"/>
      <w:pPr>
        <w:ind w:left="2220" w:hanging="360"/>
      </w:pPr>
      <w:rPr>
        <w:rFonts w:ascii="Courier New" w:hAnsi="Courier New" w:cs="Courier New" w:hint="default"/>
      </w:rPr>
    </w:lvl>
    <w:lvl w:ilvl="2" w:tplc="04180005">
      <w:start w:val="1"/>
      <w:numFmt w:val="bullet"/>
      <w:lvlText w:val=""/>
      <w:lvlJc w:val="left"/>
      <w:pPr>
        <w:ind w:left="2940" w:hanging="360"/>
      </w:pPr>
      <w:rPr>
        <w:rFonts w:ascii="Wingdings" w:hAnsi="Wingdings" w:cs="Wingdings" w:hint="default"/>
      </w:rPr>
    </w:lvl>
    <w:lvl w:ilvl="3" w:tplc="04180001">
      <w:start w:val="1"/>
      <w:numFmt w:val="bullet"/>
      <w:lvlText w:val=""/>
      <w:lvlJc w:val="left"/>
      <w:pPr>
        <w:ind w:left="3660" w:hanging="360"/>
      </w:pPr>
      <w:rPr>
        <w:rFonts w:ascii="Symbol" w:hAnsi="Symbol" w:cs="Symbol" w:hint="default"/>
      </w:rPr>
    </w:lvl>
    <w:lvl w:ilvl="4" w:tplc="04180003">
      <w:start w:val="1"/>
      <w:numFmt w:val="bullet"/>
      <w:lvlText w:val="o"/>
      <w:lvlJc w:val="left"/>
      <w:pPr>
        <w:ind w:left="4380" w:hanging="360"/>
      </w:pPr>
      <w:rPr>
        <w:rFonts w:ascii="Courier New" w:hAnsi="Courier New" w:cs="Courier New" w:hint="default"/>
      </w:rPr>
    </w:lvl>
    <w:lvl w:ilvl="5" w:tplc="04180005">
      <w:start w:val="1"/>
      <w:numFmt w:val="bullet"/>
      <w:lvlText w:val=""/>
      <w:lvlJc w:val="left"/>
      <w:pPr>
        <w:ind w:left="5100" w:hanging="360"/>
      </w:pPr>
      <w:rPr>
        <w:rFonts w:ascii="Wingdings" w:hAnsi="Wingdings" w:cs="Wingdings" w:hint="default"/>
      </w:rPr>
    </w:lvl>
    <w:lvl w:ilvl="6" w:tplc="04180001">
      <w:start w:val="1"/>
      <w:numFmt w:val="bullet"/>
      <w:lvlText w:val=""/>
      <w:lvlJc w:val="left"/>
      <w:pPr>
        <w:ind w:left="5820" w:hanging="360"/>
      </w:pPr>
      <w:rPr>
        <w:rFonts w:ascii="Symbol" w:hAnsi="Symbol" w:cs="Symbol" w:hint="default"/>
      </w:rPr>
    </w:lvl>
    <w:lvl w:ilvl="7" w:tplc="04180003">
      <w:start w:val="1"/>
      <w:numFmt w:val="bullet"/>
      <w:lvlText w:val="o"/>
      <w:lvlJc w:val="left"/>
      <w:pPr>
        <w:ind w:left="6540" w:hanging="360"/>
      </w:pPr>
      <w:rPr>
        <w:rFonts w:ascii="Courier New" w:hAnsi="Courier New" w:cs="Courier New" w:hint="default"/>
      </w:rPr>
    </w:lvl>
    <w:lvl w:ilvl="8" w:tplc="04180005">
      <w:start w:val="1"/>
      <w:numFmt w:val="bullet"/>
      <w:lvlText w:val=""/>
      <w:lvlJc w:val="left"/>
      <w:pPr>
        <w:ind w:left="7260" w:hanging="360"/>
      </w:pPr>
      <w:rPr>
        <w:rFonts w:ascii="Wingdings" w:hAnsi="Wingdings" w:cs="Wingdings" w:hint="default"/>
      </w:rPr>
    </w:lvl>
  </w:abstractNum>
  <w:abstractNum w:abstractNumId="2" w15:restartNumberingAfterBreak="0">
    <w:nsid w:val="1F6D571B"/>
    <w:multiLevelType w:val="hybridMultilevel"/>
    <w:tmpl w:val="03368248"/>
    <w:lvl w:ilvl="0" w:tplc="0418000B">
      <w:start w:val="1"/>
      <w:numFmt w:val="bullet"/>
      <w:lvlText w:val=""/>
      <w:lvlJc w:val="left"/>
      <w:pPr>
        <w:ind w:left="1440" w:hanging="360"/>
      </w:pPr>
      <w:rPr>
        <w:rFonts w:ascii="Wingdings" w:hAnsi="Wingdings" w:cs="Wingdings"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cs="Wingdings" w:hint="default"/>
      </w:rPr>
    </w:lvl>
    <w:lvl w:ilvl="3" w:tplc="04180001">
      <w:start w:val="1"/>
      <w:numFmt w:val="bullet"/>
      <w:lvlText w:val=""/>
      <w:lvlJc w:val="left"/>
      <w:pPr>
        <w:ind w:left="3600" w:hanging="360"/>
      </w:pPr>
      <w:rPr>
        <w:rFonts w:ascii="Symbol" w:hAnsi="Symbol" w:cs="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cs="Wingdings" w:hint="default"/>
      </w:rPr>
    </w:lvl>
    <w:lvl w:ilvl="6" w:tplc="04180001">
      <w:start w:val="1"/>
      <w:numFmt w:val="bullet"/>
      <w:lvlText w:val=""/>
      <w:lvlJc w:val="left"/>
      <w:pPr>
        <w:ind w:left="5760" w:hanging="360"/>
      </w:pPr>
      <w:rPr>
        <w:rFonts w:ascii="Symbol" w:hAnsi="Symbol" w:cs="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cs="Wingdings" w:hint="default"/>
      </w:rPr>
    </w:lvl>
  </w:abstractNum>
  <w:abstractNum w:abstractNumId="3" w15:restartNumberingAfterBreak="0">
    <w:nsid w:val="2FF45EDC"/>
    <w:multiLevelType w:val="hybridMultilevel"/>
    <w:tmpl w:val="62802C72"/>
    <w:lvl w:ilvl="0" w:tplc="0418000F">
      <w:start w:val="1"/>
      <w:numFmt w:val="decimal"/>
      <w:lvlText w:val="%1."/>
      <w:lvlJc w:val="left"/>
      <w:pPr>
        <w:ind w:left="1068" w:hanging="360"/>
      </w:pPr>
      <w:rPr>
        <w:rFonts w:hint="default"/>
      </w:r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4" w15:restartNumberingAfterBreak="0">
    <w:nsid w:val="4EBB0FDF"/>
    <w:multiLevelType w:val="hybridMultilevel"/>
    <w:tmpl w:val="4F2005FA"/>
    <w:lvl w:ilvl="0" w:tplc="0DB05904">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15:restartNumberingAfterBreak="0">
    <w:nsid w:val="790756CE"/>
    <w:multiLevelType w:val="hybridMultilevel"/>
    <w:tmpl w:val="EC308F3C"/>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3"/>
  </w:num>
  <w:num w:numId="2">
    <w:abstractNumId w:val="0"/>
  </w:num>
  <w:num w:numId="3">
    <w:abstractNumId w:val="5"/>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6C3"/>
    <w:rsid w:val="0001272D"/>
    <w:rsid w:val="00046B52"/>
    <w:rsid w:val="00052A98"/>
    <w:rsid w:val="00067732"/>
    <w:rsid w:val="00083BF6"/>
    <w:rsid w:val="0009684B"/>
    <w:rsid w:val="000B19D0"/>
    <w:rsid w:val="000D0C56"/>
    <w:rsid w:val="001008AA"/>
    <w:rsid w:val="00101075"/>
    <w:rsid w:val="001031A2"/>
    <w:rsid w:val="0011033E"/>
    <w:rsid w:val="001225E1"/>
    <w:rsid w:val="00127918"/>
    <w:rsid w:val="001453E1"/>
    <w:rsid w:val="001536D1"/>
    <w:rsid w:val="0017311D"/>
    <w:rsid w:val="00177ADA"/>
    <w:rsid w:val="001A0C01"/>
    <w:rsid w:val="001A16CB"/>
    <w:rsid w:val="001C7CB8"/>
    <w:rsid w:val="001E60A0"/>
    <w:rsid w:val="001F4D78"/>
    <w:rsid w:val="001F7160"/>
    <w:rsid w:val="00200CEE"/>
    <w:rsid w:val="00206EBF"/>
    <w:rsid w:val="00222E1B"/>
    <w:rsid w:val="002254C9"/>
    <w:rsid w:val="00225613"/>
    <w:rsid w:val="002376B9"/>
    <w:rsid w:val="002720DD"/>
    <w:rsid w:val="002A0754"/>
    <w:rsid w:val="002A3A0B"/>
    <w:rsid w:val="002F43D1"/>
    <w:rsid w:val="002F50AB"/>
    <w:rsid w:val="003071F8"/>
    <w:rsid w:val="0032499A"/>
    <w:rsid w:val="00335874"/>
    <w:rsid w:val="00340659"/>
    <w:rsid w:val="003411CB"/>
    <w:rsid w:val="00346EC7"/>
    <w:rsid w:val="0036186C"/>
    <w:rsid w:val="0036199C"/>
    <w:rsid w:val="00370C73"/>
    <w:rsid w:val="00373516"/>
    <w:rsid w:val="003A5761"/>
    <w:rsid w:val="003A7487"/>
    <w:rsid w:val="003B6065"/>
    <w:rsid w:val="003E6F4E"/>
    <w:rsid w:val="003F69BA"/>
    <w:rsid w:val="00400C72"/>
    <w:rsid w:val="00405644"/>
    <w:rsid w:val="00432493"/>
    <w:rsid w:val="00432F5D"/>
    <w:rsid w:val="00450438"/>
    <w:rsid w:val="00451B71"/>
    <w:rsid w:val="00451E35"/>
    <w:rsid w:val="00461F34"/>
    <w:rsid w:val="004625C6"/>
    <w:rsid w:val="004731A2"/>
    <w:rsid w:val="004969C1"/>
    <w:rsid w:val="0049737C"/>
    <w:rsid w:val="004B1222"/>
    <w:rsid w:val="004B6C07"/>
    <w:rsid w:val="004E2744"/>
    <w:rsid w:val="00500BD0"/>
    <w:rsid w:val="00503B4C"/>
    <w:rsid w:val="005134E0"/>
    <w:rsid w:val="00530745"/>
    <w:rsid w:val="00531594"/>
    <w:rsid w:val="00545392"/>
    <w:rsid w:val="00551F3E"/>
    <w:rsid w:val="0056217C"/>
    <w:rsid w:val="00575EB5"/>
    <w:rsid w:val="00584579"/>
    <w:rsid w:val="005854D8"/>
    <w:rsid w:val="005A661C"/>
    <w:rsid w:val="005B034B"/>
    <w:rsid w:val="005B7D85"/>
    <w:rsid w:val="005C268B"/>
    <w:rsid w:val="005C30B9"/>
    <w:rsid w:val="005D214F"/>
    <w:rsid w:val="00603205"/>
    <w:rsid w:val="00606BB5"/>
    <w:rsid w:val="00626186"/>
    <w:rsid w:val="00651394"/>
    <w:rsid w:val="00667DF0"/>
    <w:rsid w:val="00673BF5"/>
    <w:rsid w:val="00690998"/>
    <w:rsid w:val="00691A0A"/>
    <w:rsid w:val="006938C8"/>
    <w:rsid w:val="006A4EEA"/>
    <w:rsid w:val="006B0354"/>
    <w:rsid w:val="006B1BCF"/>
    <w:rsid w:val="006D4051"/>
    <w:rsid w:val="006E1A06"/>
    <w:rsid w:val="006E617D"/>
    <w:rsid w:val="007072F6"/>
    <w:rsid w:val="00710571"/>
    <w:rsid w:val="00760AB2"/>
    <w:rsid w:val="00766176"/>
    <w:rsid w:val="0076684C"/>
    <w:rsid w:val="00770560"/>
    <w:rsid w:val="00781A3F"/>
    <w:rsid w:val="007945BB"/>
    <w:rsid w:val="007A69FC"/>
    <w:rsid w:val="007C222B"/>
    <w:rsid w:val="007C2244"/>
    <w:rsid w:val="008000EA"/>
    <w:rsid w:val="00831AC2"/>
    <w:rsid w:val="0084063B"/>
    <w:rsid w:val="00850E28"/>
    <w:rsid w:val="008543A7"/>
    <w:rsid w:val="008611E0"/>
    <w:rsid w:val="008676C3"/>
    <w:rsid w:val="00874923"/>
    <w:rsid w:val="00877268"/>
    <w:rsid w:val="00882B58"/>
    <w:rsid w:val="008A11DE"/>
    <w:rsid w:val="008A71C8"/>
    <w:rsid w:val="008C16A1"/>
    <w:rsid w:val="008D5A25"/>
    <w:rsid w:val="008E68AB"/>
    <w:rsid w:val="00902340"/>
    <w:rsid w:val="00906E57"/>
    <w:rsid w:val="00907A9F"/>
    <w:rsid w:val="00914411"/>
    <w:rsid w:val="00940FE9"/>
    <w:rsid w:val="00941727"/>
    <w:rsid w:val="00950858"/>
    <w:rsid w:val="009627CC"/>
    <w:rsid w:val="00980838"/>
    <w:rsid w:val="009F0F8A"/>
    <w:rsid w:val="00A34ABD"/>
    <w:rsid w:val="00A36C07"/>
    <w:rsid w:val="00A62817"/>
    <w:rsid w:val="00A97458"/>
    <w:rsid w:val="00AB5546"/>
    <w:rsid w:val="00AE0B20"/>
    <w:rsid w:val="00B14870"/>
    <w:rsid w:val="00B2212F"/>
    <w:rsid w:val="00B332FD"/>
    <w:rsid w:val="00B601CF"/>
    <w:rsid w:val="00B65A8E"/>
    <w:rsid w:val="00B95084"/>
    <w:rsid w:val="00BA6EED"/>
    <w:rsid w:val="00BB407D"/>
    <w:rsid w:val="00BB41EA"/>
    <w:rsid w:val="00BC3BD5"/>
    <w:rsid w:val="00BE360B"/>
    <w:rsid w:val="00BE4D07"/>
    <w:rsid w:val="00BF53A9"/>
    <w:rsid w:val="00C31176"/>
    <w:rsid w:val="00C329AA"/>
    <w:rsid w:val="00C32E4D"/>
    <w:rsid w:val="00C33DB5"/>
    <w:rsid w:val="00C54A44"/>
    <w:rsid w:val="00C56698"/>
    <w:rsid w:val="00C7617B"/>
    <w:rsid w:val="00C91A41"/>
    <w:rsid w:val="00C946DC"/>
    <w:rsid w:val="00C96816"/>
    <w:rsid w:val="00CA39B8"/>
    <w:rsid w:val="00CA3C8A"/>
    <w:rsid w:val="00CC3C7F"/>
    <w:rsid w:val="00CD6300"/>
    <w:rsid w:val="00D011CE"/>
    <w:rsid w:val="00D042B3"/>
    <w:rsid w:val="00D11E0C"/>
    <w:rsid w:val="00D20195"/>
    <w:rsid w:val="00D5194B"/>
    <w:rsid w:val="00D5310E"/>
    <w:rsid w:val="00D62532"/>
    <w:rsid w:val="00D75884"/>
    <w:rsid w:val="00D821B5"/>
    <w:rsid w:val="00D939F9"/>
    <w:rsid w:val="00DD0B98"/>
    <w:rsid w:val="00DD1B21"/>
    <w:rsid w:val="00DD3D8F"/>
    <w:rsid w:val="00DE5A1A"/>
    <w:rsid w:val="00E117EE"/>
    <w:rsid w:val="00E32E6D"/>
    <w:rsid w:val="00E768FD"/>
    <w:rsid w:val="00E76F4B"/>
    <w:rsid w:val="00E8587B"/>
    <w:rsid w:val="00E93EDF"/>
    <w:rsid w:val="00EA2FD5"/>
    <w:rsid w:val="00EB3209"/>
    <w:rsid w:val="00EB6E4B"/>
    <w:rsid w:val="00EC1AD7"/>
    <w:rsid w:val="00EC1F12"/>
    <w:rsid w:val="00EC2C37"/>
    <w:rsid w:val="00EC7159"/>
    <w:rsid w:val="00ED1FFF"/>
    <w:rsid w:val="00EE0FDD"/>
    <w:rsid w:val="00F3167B"/>
    <w:rsid w:val="00F46774"/>
    <w:rsid w:val="00F5179D"/>
    <w:rsid w:val="00F53945"/>
    <w:rsid w:val="00F71999"/>
    <w:rsid w:val="00F732A9"/>
    <w:rsid w:val="00F821AC"/>
    <w:rsid w:val="00F906CF"/>
    <w:rsid w:val="00F960D3"/>
    <w:rsid w:val="00FA7FC9"/>
    <w:rsid w:val="00FB009C"/>
    <w:rsid w:val="00FC1510"/>
    <w:rsid w:val="00FC5291"/>
    <w:rsid w:val="00FC628C"/>
    <w:rsid w:val="00FD2323"/>
    <w:rsid w:val="00FD2B7C"/>
    <w:rsid w:val="00FF0F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1DE438"/>
  <w15:docId w15:val="{62664A17-81C0-4C9D-A5B0-57AAF4DD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7B"/>
    <w:pPr>
      <w:spacing w:after="160" w:line="259" w:lineRule="auto"/>
    </w:pPr>
    <w:rPr>
      <w:rFonts w:cs="Calibri"/>
      <w:lang w:eastAsia="en-US"/>
    </w:rPr>
  </w:style>
  <w:style w:type="paragraph" w:styleId="Titlu1">
    <w:name w:val="heading 1"/>
    <w:basedOn w:val="Normal"/>
    <w:link w:val="Titlu1Caracter"/>
    <w:uiPriority w:val="99"/>
    <w:qFormat/>
    <w:rsid w:val="002254C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2254C9"/>
    <w:rPr>
      <w:rFonts w:ascii="Times New Roman" w:hAnsi="Times New Roman" w:cs="Times New Roman"/>
      <w:b/>
      <w:bCs/>
      <w:kern w:val="36"/>
      <w:sz w:val="48"/>
      <w:szCs w:val="48"/>
      <w:lang w:eastAsia="ro-RO"/>
    </w:rPr>
  </w:style>
  <w:style w:type="paragraph" w:styleId="Listparagraf">
    <w:name w:val="List Paragraph"/>
    <w:basedOn w:val="Normal"/>
    <w:uiPriority w:val="34"/>
    <w:qFormat/>
    <w:rsid w:val="00AE0B20"/>
    <w:pPr>
      <w:ind w:left="720"/>
    </w:pPr>
  </w:style>
  <w:style w:type="paragraph" w:customStyle="1" w:styleId="mh-meta">
    <w:name w:val="mh-meta"/>
    <w:basedOn w:val="Normal"/>
    <w:uiPriority w:val="99"/>
    <w:rsid w:val="002254C9"/>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entry-meta-date">
    <w:name w:val="entry-meta-date"/>
    <w:basedOn w:val="Fontdeparagrafimplicit"/>
    <w:uiPriority w:val="99"/>
    <w:rsid w:val="002254C9"/>
  </w:style>
  <w:style w:type="character" w:styleId="Hyperlink">
    <w:name w:val="Hyperlink"/>
    <w:basedOn w:val="Fontdeparagrafimplicit"/>
    <w:uiPriority w:val="99"/>
    <w:semiHidden/>
    <w:rsid w:val="002254C9"/>
    <w:rPr>
      <w:color w:val="0000FF"/>
      <w:u w:val="single"/>
    </w:rPr>
  </w:style>
  <w:style w:type="character" w:customStyle="1" w:styleId="apple-converted-space">
    <w:name w:val="apple-converted-space"/>
    <w:basedOn w:val="Fontdeparagrafimplicit"/>
    <w:uiPriority w:val="99"/>
    <w:rsid w:val="002254C9"/>
  </w:style>
  <w:style w:type="character" w:customStyle="1" w:styleId="entry-meta-author">
    <w:name w:val="entry-meta-author"/>
    <w:basedOn w:val="Fontdeparagrafimplicit"/>
    <w:uiPriority w:val="99"/>
    <w:rsid w:val="002254C9"/>
  </w:style>
  <w:style w:type="paragraph" w:styleId="NormalWeb">
    <w:name w:val="Normal (Web)"/>
    <w:basedOn w:val="Normal"/>
    <w:uiPriority w:val="99"/>
    <w:semiHidden/>
    <w:rsid w:val="002254C9"/>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Robust">
    <w:name w:val="Strong"/>
    <w:basedOn w:val="Fontdeparagrafimplicit"/>
    <w:uiPriority w:val="99"/>
    <w:qFormat/>
    <w:rsid w:val="002254C9"/>
    <w:rPr>
      <w:b/>
      <w:bCs/>
    </w:rPr>
  </w:style>
  <w:style w:type="paragraph" w:styleId="Antet">
    <w:name w:val="header"/>
    <w:basedOn w:val="Normal"/>
    <w:link w:val="AntetCaracter"/>
    <w:uiPriority w:val="99"/>
    <w:rsid w:val="00EC1AD7"/>
    <w:pPr>
      <w:tabs>
        <w:tab w:val="center" w:pos="4536"/>
        <w:tab w:val="right" w:pos="9072"/>
      </w:tabs>
      <w:spacing w:after="0" w:line="240" w:lineRule="auto"/>
    </w:pPr>
  </w:style>
  <w:style w:type="character" w:customStyle="1" w:styleId="AntetCaracter">
    <w:name w:val="Antet Caracter"/>
    <w:basedOn w:val="Fontdeparagrafimplicit"/>
    <w:link w:val="Antet"/>
    <w:uiPriority w:val="99"/>
    <w:locked/>
    <w:rsid w:val="00EC1AD7"/>
  </w:style>
  <w:style w:type="paragraph" w:styleId="Subsol">
    <w:name w:val="footer"/>
    <w:basedOn w:val="Normal"/>
    <w:link w:val="SubsolCaracter"/>
    <w:uiPriority w:val="99"/>
    <w:rsid w:val="00EC1AD7"/>
    <w:pPr>
      <w:tabs>
        <w:tab w:val="center" w:pos="4536"/>
        <w:tab w:val="right" w:pos="9072"/>
      </w:tabs>
      <w:spacing w:after="0" w:line="240" w:lineRule="auto"/>
    </w:pPr>
  </w:style>
  <w:style w:type="character" w:customStyle="1" w:styleId="SubsolCaracter">
    <w:name w:val="Subsol Caracter"/>
    <w:basedOn w:val="Fontdeparagrafimplicit"/>
    <w:link w:val="Subsol"/>
    <w:uiPriority w:val="99"/>
    <w:locked/>
    <w:rsid w:val="00EC1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047145">
      <w:marLeft w:val="0"/>
      <w:marRight w:val="0"/>
      <w:marTop w:val="0"/>
      <w:marBottom w:val="0"/>
      <w:divBdr>
        <w:top w:val="none" w:sz="0" w:space="0" w:color="auto"/>
        <w:left w:val="none" w:sz="0" w:space="0" w:color="auto"/>
        <w:bottom w:val="none" w:sz="0" w:space="0" w:color="auto"/>
        <w:right w:val="none" w:sz="0" w:space="0" w:color="auto"/>
      </w:divBdr>
      <w:divsChild>
        <w:div w:id="1269047146">
          <w:marLeft w:val="0"/>
          <w:marRight w:val="0"/>
          <w:marTop w:val="0"/>
          <w:marBottom w:val="0"/>
          <w:divBdr>
            <w:top w:val="none" w:sz="0" w:space="0" w:color="auto"/>
            <w:left w:val="none" w:sz="0" w:space="0" w:color="auto"/>
            <w:bottom w:val="none" w:sz="0" w:space="0" w:color="auto"/>
            <w:right w:val="none" w:sz="0" w:space="0" w:color="auto"/>
          </w:divBdr>
          <w:divsChild>
            <w:div w:id="1269047147">
              <w:marLeft w:val="720"/>
              <w:marRight w:val="720"/>
              <w:marTop w:val="100"/>
              <w:marBottom w:val="100"/>
              <w:divBdr>
                <w:top w:val="none" w:sz="0" w:space="11" w:color="D2691E"/>
                <w:left w:val="single" w:sz="36" w:space="11" w:color="D2691E"/>
                <w:bottom w:val="none" w:sz="0" w:space="11" w:color="D2691E"/>
                <w:right w:val="none" w:sz="0" w:space="11" w:color="D2691E"/>
              </w:divBdr>
            </w:div>
            <w:div w:id="1269047148">
              <w:marLeft w:val="720"/>
              <w:marRight w:val="720"/>
              <w:marTop w:val="100"/>
              <w:marBottom w:val="100"/>
              <w:divBdr>
                <w:top w:val="none" w:sz="0" w:space="11" w:color="D2691E"/>
                <w:left w:val="single" w:sz="36" w:space="11" w:color="D2691E"/>
                <w:bottom w:val="none" w:sz="0" w:space="11" w:color="D2691E"/>
                <w:right w:val="none" w:sz="0" w:space="11" w:color="D2691E"/>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17.jpeg"/><Relationship Id="rId3" Type="http://schemas.openxmlformats.org/officeDocument/2006/relationships/settings" Target="settings.xml"/><Relationship Id="rId21" Type="http://schemas.openxmlformats.org/officeDocument/2006/relationships/hyperlink" Target="http://agrointel.ro/wp-content/uploads/2015/04/ferma-" TargetMode="Externa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yperlink" Target="http://agrointel.ro/wp-content/uploads/2015/04/profit-d"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http://agrointel.ro/wp-content/uploads/2015/04/productie-afin-l" TargetMode="External"/><Relationship Id="rId28" Type="http://schemas.openxmlformats.org/officeDocument/2006/relationships/image" Target="media/image18.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jpeg"/><Relationship Id="rId27" Type="http://schemas.openxmlformats.org/officeDocument/2006/relationships/hyperlink" Target="http://agrointel.ro/wp-content/uploads/2015/04/ferm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11</Pages>
  <Words>3466</Words>
  <Characters>20107</Characters>
  <Application>Microsoft Office Word</Application>
  <DocSecurity>0</DocSecurity>
  <Lines>167</Lines>
  <Paragraphs>47</Paragraphs>
  <ScaleCrop>false</ScaleCrop>
  <HeadingPairs>
    <vt:vector size="2" baseType="variant">
      <vt:variant>
        <vt:lpstr>Titlu</vt:lpstr>
      </vt:variant>
      <vt:variant>
        <vt:i4>1</vt:i4>
      </vt:variant>
    </vt:vector>
  </HeadingPairs>
  <TitlesOfParts>
    <vt:vector size="1" baseType="lpstr">
      <vt:lpstr>CULTURA AFINULUI</vt:lpstr>
    </vt:vector>
  </TitlesOfParts>
  <Company>Home</Company>
  <LinksUpToDate>false</LinksUpToDate>
  <CharactersWithSpaces>23526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CULTURA AFINULUI</dc:title>
  <dc:subject/>
  <dc:creator>Felicia Andronic</dc:creator>
  <cp:keywords/>
  <dc:description/>
  <cp:lastModifiedBy>Mirela Candrea</cp:lastModifiedBy>
  <cp:revision>9</cp:revision>
  <dcterms:created xsi:type="dcterms:W3CDTF">2020-05-21T11:40:00Z</dcterms:created>
  <dcterms:modified xsi:type="dcterms:W3CDTF">2020-06-15T09:30:00Z</dcterms:modified>
</cp:coreProperties>
</file>